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5EC" w:rsidRDefault="00DE0A48" w:rsidP="00655BC2">
      <w:pPr>
        <w:pStyle w:val="Default"/>
        <w:spacing w:after="99"/>
        <w:jc w:val="center"/>
        <w:rPr>
          <w:rFonts w:asciiTheme="minorHAnsi" w:hAnsiTheme="minorHAnsi" w:cs="Helvetica-Bold"/>
          <w:b/>
          <w:bCs/>
          <w:sz w:val="28"/>
          <w:szCs w:val="28"/>
        </w:rPr>
      </w:pPr>
      <w:r w:rsidRPr="00F01696">
        <w:rPr>
          <w:rFonts w:asciiTheme="minorHAnsi" w:hAnsiTheme="minorHAnsi" w:cs="Helvetica-Bold"/>
          <w:b/>
          <w:bCs/>
          <w:sz w:val="28"/>
          <w:szCs w:val="28"/>
        </w:rPr>
        <w:t>JOB DESCRIPTION</w:t>
      </w:r>
    </w:p>
    <w:p w:rsidR="00725C1A" w:rsidRPr="00FB6B73" w:rsidRDefault="00725C1A" w:rsidP="00FB6B73">
      <w:pPr>
        <w:pStyle w:val="Default"/>
        <w:spacing w:after="99"/>
        <w:jc w:val="center"/>
        <w:rPr>
          <w:rFonts w:asciiTheme="minorHAnsi" w:hAnsiTheme="minorHAnsi" w:cs="Helvetica-Bold"/>
          <w:b/>
          <w:bCs/>
          <w:sz w:val="28"/>
          <w:szCs w:val="28"/>
        </w:rPr>
      </w:pPr>
    </w:p>
    <w:p w:rsidR="00FE25EC" w:rsidRPr="00474F6D" w:rsidRDefault="008F4F13" w:rsidP="00FE25EC">
      <w:pPr>
        <w:spacing w:line="240" w:lineRule="auto"/>
        <w:contextualSpacing/>
        <w:rPr>
          <w:rFonts w:eastAsia="Calibri" w:cs="Arial"/>
          <w:i/>
        </w:rPr>
      </w:pPr>
      <w:r>
        <w:rPr>
          <w:rFonts w:eastAsia="Calibri" w:cs="Arial"/>
          <w:b/>
        </w:rPr>
        <w:t>Post Title:</w:t>
      </w:r>
      <w:r w:rsidR="00FE25EC" w:rsidRPr="00F01696">
        <w:rPr>
          <w:rFonts w:eastAsia="Calibri" w:cs="Arial"/>
        </w:rPr>
        <w:tab/>
      </w:r>
      <w:r w:rsidR="00FE25EC" w:rsidRPr="00F01696">
        <w:rPr>
          <w:rFonts w:eastAsia="Calibri" w:cs="Arial"/>
        </w:rPr>
        <w:tab/>
      </w:r>
      <w:r w:rsidR="00FE25EC" w:rsidRPr="00F01696">
        <w:rPr>
          <w:rFonts w:eastAsia="Calibri" w:cs="Arial"/>
        </w:rPr>
        <w:tab/>
      </w:r>
      <w:r w:rsidR="00DA5A14">
        <w:rPr>
          <w:rFonts w:eastAsia="Calibri" w:cs="Arial"/>
        </w:rPr>
        <w:t>Marketing</w:t>
      </w:r>
      <w:r w:rsidR="007E2772">
        <w:rPr>
          <w:rFonts w:eastAsia="Calibri" w:cs="Arial"/>
        </w:rPr>
        <w:t xml:space="preserve"> </w:t>
      </w:r>
      <w:r w:rsidR="005D7602">
        <w:rPr>
          <w:rFonts w:eastAsia="Calibri" w:cs="Arial"/>
        </w:rPr>
        <w:t>Manager</w:t>
      </w:r>
    </w:p>
    <w:p w:rsidR="00FE25EC" w:rsidRPr="00F01696" w:rsidRDefault="00FE25EC" w:rsidP="00FE25EC">
      <w:pPr>
        <w:spacing w:line="240" w:lineRule="auto"/>
        <w:contextualSpacing/>
        <w:rPr>
          <w:rFonts w:eastAsia="Calibri" w:cs="Arial"/>
        </w:rPr>
      </w:pPr>
    </w:p>
    <w:p w:rsidR="00F04D3A" w:rsidRDefault="008F4F13" w:rsidP="00FE25EC">
      <w:pPr>
        <w:spacing w:line="240" w:lineRule="auto"/>
        <w:contextualSpacing/>
        <w:rPr>
          <w:rFonts w:eastAsia="Calibri" w:cs="Arial"/>
        </w:rPr>
      </w:pPr>
      <w:r>
        <w:rPr>
          <w:rFonts w:eastAsia="Calibri" w:cs="Arial"/>
          <w:b/>
        </w:rPr>
        <w:t>Responsible to:</w:t>
      </w:r>
      <w:r>
        <w:rPr>
          <w:rFonts w:eastAsia="Calibri" w:cs="Arial"/>
          <w:b/>
        </w:rPr>
        <w:tab/>
      </w:r>
      <w:r>
        <w:rPr>
          <w:rFonts w:eastAsia="Calibri" w:cs="Arial"/>
          <w:b/>
        </w:rPr>
        <w:tab/>
      </w:r>
      <w:r w:rsidR="00DE0A48">
        <w:rPr>
          <w:rFonts w:eastAsia="Calibri" w:cs="Arial"/>
        </w:rPr>
        <w:tab/>
      </w:r>
      <w:r>
        <w:rPr>
          <w:rFonts w:eastAsia="Calibri" w:cs="Arial"/>
        </w:rPr>
        <w:t xml:space="preserve">Chief </w:t>
      </w:r>
      <w:r w:rsidR="00EC7FF7">
        <w:rPr>
          <w:rFonts w:eastAsia="Calibri" w:cs="Arial"/>
        </w:rPr>
        <w:t>Operating</w:t>
      </w:r>
      <w:r>
        <w:rPr>
          <w:rFonts w:eastAsia="Calibri" w:cs="Arial"/>
        </w:rPr>
        <w:t xml:space="preserve"> Officer</w:t>
      </w:r>
    </w:p>
    <w:p w:rsidR="00F04D3A" w:rsidRDefault="00F04D3A" w:rsidP="00FE25EC">
      <w:pPr>
        <w:spacing w:line="240" w:lineRule="auto"/>
        <w:contextualSpacing/>
        <w:rPr>
          <w:rFonts w:eastAsia="Calibri" w:cs="Arial"/>
        </w:rPr>
      </w:pPr>
    </w:p>
    <w:p w:rsidR="00F04D3A" w:rsidRDefault="00FE25EC" w:rsidP="00C81112">
      <w:pPr>
        <w:ind w:left="2880" w:hanging="2880"/>
        <w:contextualSpacing/>
        <w:rPr>
          <w:rFonts w:eastAsia="Calibri" w:cs="Arial"/>
        </w:rPr>
      </w:pPr>
      <w:r w:rsidRPr="00F01696">
        <w:rPr>
          <w:rFonts w:eastAsia="Calibri" w:cs="Arial"/>
          <w:b/>
        </w:rPr>
        <w:t>S</w:t>
      </w:r>
      <w:r w:rsidR="008F4F13">
        <w:rPr>
          <w:rFonts w:eastAsia="Calibri" w:cs="Arial"/>
          <w:b/>
        </w:rPr>
        <w:t>alary</w:t>
      </w:r>
      <w:r w:rsidRPr="00F01696">
        <w:rPr>
          <w:rFonts w:eastAsia="Calibri" w:cs="Arial"/>
          <w:b/>
        </w:rPr>
        <w:t>:</w:t>
      </w:r>
      <w:r w:rsidR="005D7602">
        <w:rPr>
          <w:rFonts w:eastAsia="Calibri" w:cs="Arial"/>
        </w:rPr>
        <w:tab/>
      </w:r>
      <w:r w:rsidR="008F4F13" w:rsidRPr="008F4F13">
        <w:rPr>
          <w:rFonts w:eastAsia="Calibri" w:cs="Arial"/>
        </w:rPr>
        <w:t xml:space="preserve">Grade </w:t>
      </w:r>
      <w:r w:rsidR="00655BC2">
        <w:rPr>
          <w:rFonts w:eastAsia="Calibri" w:cs="Arial"/>
        </w:rPr>
        <w:t>9</w:t>
      </w:r>
      <w:r w:rsidR="008F4F13" w:rsidRPr="008F4F13">
        <w:rPr>
          <w:rFonts w:eastAsia="Calibri" w:cs="Arial"/>
        </w:rPr>
        <w:t xml:space="preserve"> (SCP </w:t>
      </w:r>
      <w:r w:rsidR="00C81112">
        <w:rPr>
          <w:rFonts w:eastAsia="Calibri" w:cs="Arial"/>
        </w:rPr>
        <w:t>23</w:t>
      </w:r>
      <w:r w:rsidR="008F4F13" w:rsidRPr="008F4F13">
        <w:rPr>
          <w:rFonts w:eastAsia="Calibri" w:cs="Arial"/>
        </w:rPr>
        <w:t xml:space="preserve"> to 2</w:t>
      </w:r>
      <w:r w:rsidR="00C81112">
        <w:rPr>
          <w:rFonts w:eastAsia="Calibri" w:cs="Arial"/>
        </w:rPr>
        <w:t>7</w:t>
      </w:r>
      <w:r w:rsidR="008F4F13" w:rsidRPr="008F4F13">
        <w:rPr>
          <w:rFonts w:eastAsia="Calibri" w:cs="Arial"/>
        </w:rPr>
        <w:t>)</w:t>
      </w:r>
      <w:r w:rsidR="00CB2ED9">
        <w:rPr>
          <w:rFonts w:eastAsia="Calibri" w:cs="Arial"/>
        </w:rPr>
        <w:t xml:space="preserve"> – Full Time Equivalent of </w:t>
      </w:r>
      <w:r w:rsidR="00655BC2">
        <w:rPr>
          <w:rFonts w:eastAsia="Calibri" w:cs="Arial"/>
        </w:rPr>
        <w:t>£28,226</w:t>
      </w:r>
      <w:r w:rsidR="00C81112">
        <w:rPr>
          <w:rFonts w:eastAsia="Calibri" w:cs="Arial"/>
        </w:rPr>
        <w:t xml:space="preserve"> to £</w:t>
      </w:r>
      <w:r w:rsidR="00655BC2">
        <w:rPr>
          <w:rFonts w:eastAsia="Calibri" w:cs="Arial"/>
        </w:rPr>
        <w:t>31,895</w:t>
      </w:r>
    </w:p>
    <w:p w:rsidR="00F04D3A" w:rsidRDefault="00F04D3A" w:rsidP="00FE25EC">
      <w:pPr>
        <w:spacing w:line="240" w:lineRule="auto"/>
        <w:contextualSpacing/>
        <w:rPr>
          <w:rFonts w:eastAsia="Calibri" w:cs="Arial"/>
        </w:rPr>
      </w:pPr>
    </w:p>
    <w:p w:rsidR="00C2232C" w:rsidRPr="003007AB" w:rsidRDefault="00C2232C" w:rsidP="00C2232C">
      <w:pPr>
        <w:ind w:left="2880" w:hanging="2880"/>
        <w:contextualSpacing/>
        <w:rPr>
          <w:rFonts w:ascii="Calibri" w:eastAsia="Calibri" w:hAnsi="Calibri" w:cs="Arial"/>
        </w:rPr>
      </w:pPr>
      <w:r w:rsidRPr="008826C0">
        <w:rPr>
          <w:rFonts w:ascii="Calibri" w:eastAsia="Calibri" w:hAnsi="Calibri" w:cs="Arial"/>
          <w:b/>
        </w:rPr>
        <w:t>Contract Term:</w:t>
      </w:r>
      <w:r>
        <w:rPr>
          <w:rFonts w:ascii="Calibri" w:eastAsia="Calibri" w:hAnsi="Calibri" w:cs="Arial"/>
          <w:b/>
        </w:rPr>
        <w:tab/>
      </w:r>
      <w:r w:rsidR="008F4F13">
        <w:rPr>
          <w:rFonts w:ascii="Calibri" w:eastAsia="Calibri" w:hAnsi="Calibri" w:cs="Arial"/>
        </w:rPr>
        <w:t>Term Time Only plus two weeks (GCSE and A Level Results Weeks in August)</w:t>
      </w:r>
    </w:p>
    <w:p w:rsidR="00C2232C" w:rsidRDefault="00C2232C" w:rsidP="00FE25EC">
      <w:pPr>
        <w:spacing w:line="240" w:lineRule="auto"/>
        <w:contextualSpacing/>
        <w:rPr>
          <w:rFonts w:eastAsia="Calibri" w:cs="Arial"/>
        </w:rPr>
      </w:pPr>
    </w:p>
    <w:p w:rsidR="00FE25EC" w:rsidRPr="008F4F13" w:rsidRDefault="008F4F13" w:rsidP="00FE25EC">
      <w:pPr>
        <w:spacing w:line="240" w:lineRule="auto"/>
        <w:contextualSpacing/>
        <w:rPr>
          <w:rFonts w:eastAsia="Calibri" w:cs="Arial"/>
        </w:rPr>
      </w:pPr>
      <w:r>
        <w:rPr>
          <w:rFonts w:eastAsia="Calibri" w:cs="Arial"/>
          <w:b/>
        </w:rPr>
        <w:t>Closing Date</w:t>
      </w:r>
      <w:r w:rsidR="00FE25EC" w:rsidRPr="00F01696">
        <w:rPr>
          <w:rFonts w:eastAsia="Calibri" w:cs="Arial"/>
          <w:b/>
        </w:rPr>
        <w:t>:</w:t>
      </w:r>
      <w:r w:rsidR="00343EBC">
        <w:rPr>
          <w:rFonts w:eastAsia="Calibri" w:cs="Arial"/>
        </w:rPr>
        <w:tab/>
      </w:r>
      <w:r w:rsidR="00343EBC">
        <w:rPr>
          <w:rFonts w:eastAsia="Calibri" w:cs="Arial"/>
        </w:rPr>
        <w:tab/>
      </w:r>
      <w:r w:rsidR="00343EBC">
        <w:rPr>
          <w:rFonts w:eastAsia="Calibri" w:cs="Arial"/>
        </w:rPr>
        <w:tab/>
      </w:r>
      <w:r w:rsidR="00B30A87">
        <w:rPr>
          <w:rFonts w:eastAsia="Calibri" w:cs="Arial"/>
        </w:rPr>
        <w:t>Monday, 10 October 2022</w:t>
      </w:r>
    </w:p>
    <w:p w:rsidR="00507A03" w:rsidRPr="00664810" w:rsidRDefault="00507A03" w:rsidP="00FE25EC">
      <w:pPr>
        <w:spacing w:line="240" w:lineRule="auto"/>
        <w:contextualSpacing/>
        <w:rPr>
          <w:rFonts w:eastAsia="Calibri" w:cs="Arial"/>
          <w:i/>
        </w:rPr>
      </w:pPr>
    </w:p>
    <w:p w:rsidR="00FE25EC" w:rsidRPr="008F4F13" w:rsidRDefault="008F4F13" w:rsidP="00F84D9B">
      <w:pPr>
        <w:spacing w:line="240" w:lineRule="auto"/>
        <w:ind w:left="2880" w:hanging="2880"/>
        <w:contextualSpacing/>
        <w:rPr>
          <w:rFonts w:eastAsia="Calibri" w:cs="Arial"/>
        </w:rPr>
      </w:pPr>
      <w:r>
        <w:rPr>
          <w:rFonts w:eastAsia="Calibri" w:cs="Arial"/>
          <w:b/>
        </w:rPr>
        <w:t>Interview Date</w:t>
      </w:r>
      <w:r w:rsidR="00FE25EC" w:rsidRPr="008F2548">
        <w:rPr>
          <w:rFonts w:eastAsia="Calibri" w:cs="Arial"/>
          <w:b/>
        </w:rPr>
        <w:t>:</w:t>
      </w:r>
      <w:r w:rsidR="00F84D9B">
        <w:rPr>
          <w:rFonts w:eastAsia="Calibri" w:cs="Arial"/>
        </w:rPr>
        <w:tab/>
      </w:r>
      <w:r w:rsidR="007E2772">
        <w:rPr>
          <w:rFonts w:eastAsia="Calibri" w:cs="Arial"/>
        </w:rPr>
        <w:t xml:space="preserve">Interviews will be conducted on a rolling basis and we reserve the right to appoint the ideal candidate before the advertised closing date. </w:t>
      </w:r>
    </w:p>
    <w:p w:rsidR="00FE25EC" w:rsidRPr="00F01696" w:rsidRDefault="00FE25EC" w:rsidP="00FE25EC">
      <w:pPr>
        <w:spacing w:line="240" w:lineRule="auto"/>
        <w:contextualSpacing/>
        <w:rPr>
          <w:rFonts w:eastAsia="Calibri" w:cs="Arial"/>
        </w:rPr>
      </w:pPr>
    </w:p>
    <w:p w:rsidR="00FE25EC" w:rsidRPr="00F01696" w:rsidRDefault="008F4F13" w:rsidP="00FE25EC">
      <w:pPr>
        <w:spacing w:line="240" w:lineRule="auto"/>
        <w:contextualSpacing/>
        <w:rPr>
          <w:rFonts w:eastAsia="Calibri" w:cs="Arial"/>
        </w:rPr>
      </w:pPr>
      <w:r>
        <w:rPr>
          <w:rFonts w:eastAsia="Calibri" w:cs="Arial"/>
          <w:b/>
        </w:rPr>
        <w:t>Start Date</w:t>
      </w:r>
      <w:r w:rsidR="00FE25EC" w:rsidRPr="00F01696">
        <w:rPr>
          <w:rFonts w:eastAsia="Calibri" w:cs="Arial"/>
          <w:b/>
        </w:rPr>
        <w:t>:</w:t>
      </w:r>
      <w:r w:rsidR="00FE25EC" w:rsidRPr="00F01696">
        <w:rPr>
          <w:rFonts w:eastAsia="Calibri" w:cs="Arial"/>
          <w:b/>
        </w:rPr>
        <w:tab/>
      </w:r>
      <w:r w:rsidR="00FE25EC" w:rsidRPr="00F01696">
        <w:rPr>
          <w:rFonts w:eastAsia="Calibri" w:cs="Arial"/>
        </w:rPr>
        <w:tab/>
      </w:r>
      <w:r w:rsidR="00FE25EC" w:rsidRPr="00F01696">
        <w:rPr>
          <w:rFonts w:eastAsia="Calibri" w:cs="Arial"/>
        </w:rPr>
        <w:tab/>
      </w:r>
      <w:r w:rsidR="00DA5A14">
        <w:rPr>
          <w:rFonts w:eastAsia="Calibri" w:cs="Arial"/>
        </w:rPr>
        <w:t>As s</w:t>
      </w:r>
      <w:r w:rsidR="00F128D0">
        <w:rPr>
          <w:rFonts w:eastAsia="Calibri" w:cs="Arial"/>
        </w:rPr>
        <w:t xml:space="preserve">oon </w:t>
      </w:r>
      <w:r w:rsidR="00DA5A14">
        <w:rPr>
          <w:rFonts w:eastAsia="Calibri" w:cs="Arial"/>
        </w:rPr>
        <w:t>a</w:t>
      </w:r>
      <w:r w:rsidR="00F128D0">
        <w:rPr>
          <w:rFonts w:eastAsia="Calibri" w:cs="Arial"/>
        </w:rPr>
        <w:t xml:space="preserve">s </w:t>
      </w:r>
      <w:r w:rsidR="00DA5A14">
        <w:rPr>
          <w:rFonts w:eastAsia="Calibri" w:cs="Arial"/>
        </w:rPr>
        <w:t>p</w:t>
      </w:r>
      <w:r w:rsidR="00F128D0">
        <w:rPr>
          <w:rFonts w:eastAsia="Calibri" w:cs="Arial"/>
        </w:rPr>
        <w:t xml:space="preserve">ossible </w:t>
      </w:r>
    </w:p>
    <w:p w:rsidR="00507A03" w:rsidRDefault="00507A03" w:rsidP="00507A03">
      <w:pPr>
        <w:spacing w:line="240" w:lineRule="auto"/>
        <w:contextualSpacing/>
        <w:rPr>
          <w:rFonts w:eastAsia="Calibri" w:cs="Arial"/>
          <w:b/>
        </w:rPr>
      </w:pPr>
    </w:p>
    <w:p w:rsidR="00507A03" w:rsidRDefault="00507A03" w:rsidP="00507A03">
      <w:pPr>
        <w:spacing w:line="240" w:lineRule="auto"/>
        <w:contextualSpacing/>
        <w:rPr>
          <w:rFonts w:eastAsia="Calibri" w:cs="Arial"/>
          <w:b/>
        </w:rPr>
      </w:pPr>
      <w:r w:rsidRPr="00F01696">
        <w:rPr>
          <w:rFonts w:eastAsia="Calibri" w:cs="Arial"/>
          <w:b/>
        </w:rPr>
        <w:t>JOB PURPOSE</w:t>
      </w:r>
    </w:p>
    <w:p w:rsidR="0092782C" w:rsidRDefault="0092782C" w:rsidP="00507A03">
      <w:pPr>
        <w:spacing w:line="240" w:lineRule="auto"/>
        <w:contextualSpacing/>
        <w:rPr>
          <w:rFonts w:eastAsia="Calibri" w:cs="Arial"/>
          <w:b/>
        </w:rPr>
      </w:pPr>
    </w:p>
    <w:p w:rsidR="00507A03" w:rsidRPr="004F3000" w:rsidRDefault="00F128D0" w:rsidP="006A01CB">
      <w:pPr>
        <w:spacing w:line="240" w:lineRule="auto"/>
        <w:contextualSpacing/>
        <w:jc w:val="both"/>
        <w:rPr>
          <w:rFonts w:eastAsia="Calibri" w:cs="Arial"/>
        </w:rPr>
      </w:pPr>
      <w:r>
        <w:rPr>
          <w:rFonts w:eastAsia="Calibri" w:cs="Arial"/>
        </w:rPr>
        <w:t xml:space="preserve">To </w:t>
      </w:r>
      <w:r w:rsidR="00655BC2">
        <w:rPr>
          <w:rFonts w:eastAsia="Calibri" w:cs="Arial"/>
        </w:rPr>
        <w:t xml:space="preserve">adopt and manage an intuitive and interactive multi-media marketing strategy for the WMG Academy Trust, </w:t>
      </w:r>
      <w:r w:rsidR="00BE7B15">
        <w:rPr>
          <w:rFonts w:eastAsia="Calibri" w:cs="Arial"/>
        </w:rPr>
        <w:t>manag</w:t>
      </w:r>
      <w:r w:rsidR="00655BC2">
        <w:rPr>
          <w:rFonts w:eastAsia="Calibri" w:cs="Arial"/>
        </w:rPr>
        <w:t xml:space="preserve">ing on recruiting students, raising brand awareness and engaging external partners, stakeholders and alumni. </w:t>
      </w:r>
    </w:p>
    <w:p w:rsidR="00507A03" w:rsidRDefault="00507A03" w:rsidP="006A01CB">
      <w:pPr>
        <w:pStyle w:val="Default"/>
        <w:spacing w:after="99"/>
        <w:contextualSpacing/>
        <w:jc w:val="both"/>
        <w:rPr>
          <w:rFonts w:asciiTheme="minorHAnsi" w:hAnsiTheme="minorHAnsi" w:cs="Helvetica-Bold"/>
          <w:b/>
          <w:bCs/>
          <w:sz w:val="22"/>
          <w:szCs w:val="22"/>
        </w:rPr>
      </w:pPr>
      <w:r>
        <w:rPr>
          <w:rFonts w:asciiTheme="minorHAnsi" w:hAnsiTheme="minorHAnsi" w:cs="Helvetica-Bold"/>
          <w:b/>
          <w:bCs/>
          <w:sz w:val="22"/>
          <w:szCs w:val="22"/>
        </w:rPr>
        <w:t>DUTIES AND RESPONSIBILITIES</w:t>
      </w:r>
    </w:p>
    <w:p w:rsidR="00655BC2" w:rsidRDefault="00655BC2" w:rsidP="006A01CB">
      <w:pPr>
        <w:spacing w:after="0" w:line="240" w:lineRule="auto"/>
        <w:jc w:val="both"/>
        <w:rPr>
          <w:b/>
          <w:color w:val="000000"/>
        </w:rPr>
      </w:pPr>
    </w:p>
    <w:p w:rsidR="00655BC2" w:rsidRDefault="00655BC2" w:rsidP="006A01CB">
      <w:pPr>
        <w:spacing w:after="0" w:line="240" w:lineRule="auto"/>
        <w:jc w:val="both"/>
        <w:rPr>
          <w:b/>
          <w:color w:val="000000"/>
        </w:rPr>
      </w:pPr>
      <w:r>
        <w:rPr>
          <w:b/>
          <w:color w:val="000000"/>
        </w:rPr>
        <w:t>Brand Awareness</w:t>
      </w:r>
    </w:p>
    <w:p w:rsidR="00655BC2" w:rsidRDefault="00655BC2" w:rsidP="006A01CB">
      <w:pPr>
        <w:spacing w:after="0" w:line="240" w:lineRule="auto"/>
        <w:jc w:val="both"/>
        <w:rPr>
          <w:b/>
          <w:color w:val="000000"/>
        </w:rPr>
      </w:pPr>
    </w:p>
    <w:p w:rsidR="00655BC2" w:rsidRDefault="00655BC2" w:rsidP="0097163B">
      <w:pPr>
        <w:pStyle w:val="ListParagraph"/>
        <w:numPr>
          <w:ilvl w:val="0"/>
          <w:numId w:val="2"/>
        </w:numPr>
        <w:spacing w:after="0" w:line="240" w:lineRule="auto"/>
        <w:jc w:val="both"/>
        <w:rPr>
          <w:color w:val="000000"/>
        </w:rPr>
      </w:pPr>
      <w:r w:rsidRPr="00655BC2">
        <w:rPr>
          <w:color w:val="000000"/>
        </w:rPr>
        <w:t xml:space="preserve">Develop and implement an intuitive and interactive multi-media marketing strategy for the WMG Academy Trust using </w:t>
      </w:r>
      <w:r>
        <w:rPr>
          <w:color w:val="000000"/>
        </w:rPr>
        <w:t>various techniques and reaching multiple target markets.</w:t>
      </w:r>
    </w:p>
    <w:p w:rsidR="00655BC2" w:rsidRDefault="00EC7FF7" w:rsidP="00655BC2">
      <w:pPr>
        <w:pStyle w:val="ListParagraph"/>
        <w:numPr>
          <w:ilvl w:val="0"/>
          <w:numId w:val="2"/>
        </w:numPr>
        <w:spacing w:after="0" w:line="240" w:lineRule="auto"/>
        <w:jc w:val="both"/>
        <w:rPr>
          <w:color w:val="000000"/>
        </w:rPr>
      </w:pPr>
      <w:r>
        <w:rPr>
          <w:color w:val="000000"/>
        </w:rPr>
        <w:t>Undertake</w:t>
      </w:r>
      <w:r w:rsidR="00655BC2">
        <w:rPr>
          <w:color w:val="000000"/>
        </w:rPr>
        <w:t xml:space="preserve"> to enhance the already strong reputation of the Trust across the West Midlands and on a national platform</w:t>
      </w:r>
      <w:r w:rsidR="00655BC2" w:rsidRPr="00655BC2">
        <w:rPr>
          <w:color w:val="000000"/>
        </w:rPr>
        <w:t>.</w:t>
      </w:r>
    </w:p>
    <w:p w:rsidR="00655BC2" w:rsidRPr="00655BC2" w:rsidRDefault="00655BC2" w:rsidP="00655BC2">
      <w:pPr>
        <w:pStyle w:val="ListParagraph"/>
        <w:numPr>
          <w:ilvl w:val="0"/>
          <w:numId w:val="2"/>
        </w:numPr>
        <w:spacing w:after="0" w:line="240" w:lineRule="auto"/>
        <w:jc w:val="both"/>
        <w:rPr>
          <w:color w:val="000000"/>
        </w:rPr>
      </w:pPr>
      <w:r>
        <w:t xml:space="preserve">Manage, maintain and develop the </w:t>
      </w:r>
      <w:r w:rsidRPr="00655BC2">
        <w:t>WMG Academy websites</w:t>
      </w:r>
      <w:r>
        <w:t xml:space="preserve"> to ensure they are a ‘one-stop shop’ for information about the academies and to ensure compliance with OFSTED requirements</w:t>
      </w:r>
      <w:r w:rsidRPr="00655BC2">
        <w:t>.</w:t>
      </w:r>
    </w:p>
    <w:p w:rsidR="00655BC2" w:rsidRPr="008F4F13" w:rsidRDefault="00655BC2" w:rsidP="00655BC2">
      <w:pPr>
        <w:pStyle w:val="ListParagraph"/>
        <w:numPr>
          <w:ilvl w:val="0"/>
          <w:numId w:val="2"/>
        </w:numPr>
        <w:spacing w:after="0" w:line="240" w:lineRule="auto"/>
        <w:jc w:val="both"/>
        <w:rPr>
          <w:color w:val="000000"/>
        </w:rPr>
      </w:pPr>
      <w:r w:rsidRPr="008F4F13">
        <w:rPr>
          <w:color w:val="000000"/>
        </w:rPr>
        <w:t>Co-ordinate and manage the marketing budget</w:t>
      </w:r>
      <w:r>
        <w:rPr>
          <w:color w:val="000000"/>
        </w:rPr>
        <w:t xml:space="preserve"> </w:t>
      </w:r>
      <w:r w:rsidRPr="008F4F13">
        <w:rPr>
          <w:color w:val="000000"/>
        </w:rPr>
        <w:t>for the WMG Academy Trust</w:t>
      </w:r>
      <w:r>
        <w:rPr>
          <w:color w:val="000000"/>
        </w:rPr>
        <w:t>, ensuring best value for money is achieved on all transactions</w:t>
      </w:r>
      <w:r w:rsidRPr="008F4F13">
        <w:rPr>
          <w:color w:val="000000"/>
        </w:rPr>
        <w:t>.</w:t>
      </w:r>
    </w:p>
    <w:p w:rsidR="00655BC2" w:rsidRDefault="00655BC2" w:rsidP="006A01CB">
      <w:pPr>
        <w:spacing w:after="0" w:line="240" w:lineRule="auto"/>
        <w:jc w:val="both"/>
        <w:rPr>
          <w:b/>
          <w:color w:val="000000"/>
        </w:rPr>
      </w:pPr>
    </w:p>
    <w:p w:rsidR="00655BC2" w:rsidRDefault="00655BC2" w:rsidP="006A01CB">
      <w:pPr>
        <w:spacing w:after="0" w:line="240" w:lineRule="auto"/>
        <w:jc w:val="both"/>
        <w:rPr>
          <w:b/>
          <w:color w:val="000000"/>
        </w:rPr>
      </w:pPr>
      <w:r>
        <w:rPr>
          <w:b/>
          <w:color w:val="000000"/>
        </w:rPr>
        <w:t>Student Recruitment and Events Management</w:t>
      </w:r>
    </w:p>
    <w:p w:rsidR="00655BC2" w:rsidRDefault="00655BC2" w:rsidP="006A01CB">
      <w:pPr>
        <w:spacing w:after="0" w:line="240" w:lineRule="auto"/>
        <w:jc w:val="both"/>
        <w:rPr>
          <w:b/>
          <w:color w:val="000000"/>
        </w:rPr>
      </w:pPr>
    </w:p>
    <w:p w:rsidR="00BE7B15" w:rsidRPr="00BE7B15" w:rsidRDefault="00EC7FF7" w:rsidP="00BE7B15">
      <w:pPr>
        <w:pStyle w:val="ListParagraph"/>
        <w:numPr>
          <w:ilvl w:val="0"/>
          <w:numId w:val="2"/>
        </w:numPr>
        <w:spacing w:after="0" w:line="240" w:lineRule="auto"/>
        <w:jc w:val="both"/>
        <w:rPr>
          <w:color w:val="000000"/>
        </w:rPr>
      </w:pPr>
      <w:r>
        <w:rPr>
          <w:color w:val="000000"/>
        </w:rPr>
        <w:t xml:space="preserve">Play an active role in recruiting students to WMG Academy, working with other operational and senior colleagues. </w:t>
      </w:r>
    </w:p>
    <w:p w:rsidR="00655BC2" w:rsidRPr="008F4F13" w:rsidRDefault="00655BC2" w:rsidP="00655BC2">
      <w:pPr>
        <w:pStyle w:val="ListParagraph"/>
        <w:numPr>
          <w:ilvl w:val="0"/>
          <w:numId w:val="2"/>
        </w:numPr>
        <w:spacing w:after="0" w:line="240" w:lineRule="auto"/>
        <w:jc w:val="both"/>
        <w:rPr>
          <w:color w:val="000000"/>
        </w:rPr>
      </w:pPr>
      <w:r w:rsidRPr="008F4F13">
        <w:rPr>
          <w:color w:val="000000"/>
        </w:rPr>
        <w:t>Manage and co-ordinate internal marketing events for the WMG Academy</w:t>
      </w:r>
      <w:r>
        <w:rPr>
          <w:color w:val="000000"/>
        </w:rPr>
        <w:t xml:space="preserve"> Trust</w:t>
      </w:r>
      <w:r w:rsidRPr="008F4F13">
        <w:rPr>
          <w:color w:val="000000"/>
        </w:rPr>
        <w:t>; liaising with staff, employer partners</w:t>
      </w:r>
      <w:r>
        <w:rPr>
          <w:color w:val="000000"/>
        </w:rPr>
        <w:t xml:space="preserve"> and alumni and taking overall responsibility for the promotion and success of each event. </w:t>
      </w:r>
      <w:r w:rsidRPr="008F4F13">
        <w:rPr>
          <w:color w:val="000000"/>
        </w:rPr>
        <w:t xml:space="preserve"> </w:t>
      </w:r>
    </w:p>
    <w:p w:rsidR="00655BC2" w:rsidRDefault="00655BC2" w:rsidP="00655BC2">
      <w:pPr>
        <w:pStyle w:val="ListParagraph"/>
        <w:numPr>
          <w:ilvl w:val="0"/>
          <w:numId w:val="2"/>
        </w:numPr>
        <w:spacing w:after="0" w:line="240" w:lineRule="auto"/>
        <w:jc w:val="both"/>
        <w:rPr>
          <w:color w:val="000000"/>
        </w:rPr>
      </w:pPr>
      <w:r w:rsidRPr="008F4F13">
        <w:rPr>
          <w:rFonts w:eastAsia="Times New Roman" w:cs="Times New Roman"/>
          <w:lang w:eastAsia="en-GB"/>
        </w:rPr>
        <w:t>Arrange events such as engineering short courses, STEM days, Women into Engineering and ad hoc visits to WMG Academy</w:t>
      </w:r>
      <w:r>
        <w:rPr>
          <w:rFonts w:eastAsia="Times New Roman" w:cs="Times New Roman"/>
          <w:lang w:eastAsia="en-GB"/>
        </w:rPr>
        <w:t xml:space="preserve"> to enhance the reputation of the Academy in conjunction with other key members of staff</w:t>
      </w:r>
      <w:r w:rsidRPr="008F4F13">
        <w:rPr>
          <w:rFonts w:eastAsia="Times New Roman" w:cs="Times New Roman"/>
          <w:lang w:eastAsia="en-GB"/>
        </w:rPr>
        <w:t>.</w:t>
      </w:r>
      <w:r w:rsidRPr="00655BC2">
        <w:rPr>
          <w:color w:val="000000"/>
        </w:rPr>
        <w:t xml:space="preserve"> </w:t>
      </w:r>
    </w:p>
    <w:p w:rsidR="00655BC2" w:rsidRPr="00655BC2" w:rsidRDefault="00655BC2" w:rsidP="00655BC2">
      <w:pPr>
        <w:pStyle w:val="ListParagraph"/>
        <w:numPr>
          <w:ilvl w:val="0"/>
          <w:numId w:val="2"/>
        </w:numPr>
        <w:spacing w:after="0" w:line="240" w:lineRule="auto"/>
        <w:jc w:val="both"/>
        <w:rPr>
          <w:color w:val="000000"/>
        </w:rPr>
      </w:pPr>
      <w:r w:rsidRPr="008F4F13">
        <w:rPr>
          <w:color w:val="000000"/>
        </w:rPr>
        <w:lastRenderedPageBreak/>
        <w:t>Attend and exhibit at events as required to promote WMG Academy to local businesses, apprentices, parents/carers, KS4 and Post 16 Students.</w:t>
      </w:r>
    </w:p>
    <w:p w:rsidR="00655BC2" w:rsidRDefault="00655BC2" w:rsidP="00655BC2">
      <w:pPr>
        <w:pStyle w:val="ListParagraph"/>
        <w:numPr>
          <w:ilvl w:val="0"/>
          <w:numId w:val="2"/>
        </w:numPr>
        <w:spacing w:after="0" w:line="240" w:lineRule="auto"/>
        <w:jc w:val="both"/>
        <w:rPr>
          <w:color w:val="000000"/>
        </w:rPr>
      </w:pPr>
      <w:r>
        <w:rPr>
          <w:color w:val="000000"/>
        </w:rPr>
        <w:t xml:space="preserve">To continue to increase numbers and diversity of students on roll across the Trust through an effective marketing strategy. </w:t>
      </w:r>
    </w:p>
    <w:p w:rsidR="00655BC2" w:rsidRPr="00655BC2" w:rsidRDefault="00655BC2" w:rsidP="00655BC2">
      <w:pPr>
        <w:spacing w:after="0" w:line="240" w:lineRule="auto"/>
        <w:jc w:val="both"/>
        <w:rPr>
          <w:color w:val="000000"/>
        </w:rPr>
      </w:pPr>
    </w:p>
    <w:p w:rsidR="00655BC2" w:rsidRDefault="00655BC2" w:rsidP="006A01CB">
      <w:pPr>
        <w:spacing w:after="0" w:line="240" w:lineRule="auto"/>
        <w:jc w:val="both"/>
        <w:rPr>
          <w:b/>
          <w:color w:val="000000"/>
        </w:rPr>
      </w:pPr>
      <w:r>
        <w:rPr>
          <w:b/>
          <w:color w:val="000000"/>
        </w:rPr>
        <w:t xml:space="preserve">Public/Press Relations </w:t>
      </w:r>
    </w:p>
    <w:p w:rsidR="00655BC2" w:rsidRDefault="00655BC2" w:rsidP="006A01CB">
      <w:pPr>
        <w:spacing w:after="0" w:line="240" w:lineRule="auto"/>
        <w:jc w:val="both"/>
        <w:rPr>
          <w:b/>
          <w:color w:val="000000"/>
        </w:rPr>
      </w:pPr>
    </w:p>
    <w:p w:rsidR="00655BC2" w:rsidRDefault="00655BC2" w:rsidP="00655BC2">
      <w:pPr>
        <w:pStyle w:val="ListParagraph"/>
        <w:numPr>
          <w:ilvl w:val="0"/>
          <w:numId w:val="2"/>
        </w:numPr>
        <w:spacing w:after="0" w:line="240" w:lineRule="auto"/>
        <w:jc w:val="both"/>
        <w:rPr>
          <w:color w:val="000000"/>
        </w:rPr>
      </w:pPr>
      <w:r w:rsidRPr="008F4F13">
        <w:rPr>
          <w:color w:val="000000"/>
        </w:rPr>
        <w:t>Liaise with local and national media to promote WMG Academies and produce copy for the Executive Team</w:t>
      </w:r>
      <w:r>
        <w:rPr>
          <w:color w:val="000000"/>
        </w:rPr>
        <w:t>.</w:t>
      </w:r>
    </w:p>
    <w:p w:rsidR="00655BC2" w:rsidRPr="00655BC2" w:rsidRDefault="00655BC2" w:rsidP="00655BC2">
      <w:pPr>
        <w:pStyle w:val="ListParagraph"/>
        <w:numPr>
          <w:ilvl w:val="0"/>
          <w:numId w:val="2"/>
        </w:numPr>
        <w:spacing w:after="0" w:line="240" w:lineRule="auto"/>
        <w:jc w:val="both"/>
        <w:rPr>
          <w:color w:val="000000"/>
        </w:rPr>
      </w:pPr>
      <w:r>
        <w:rPr>
          <w:color w:val="000000"/>
        </w:rPr>
        <w:t xml:space="preserve">Produce press releases for key events, successes and the annual publication of student results. </w:t>
      </w:r>
    </w:p>
    <w:p w:rsidR="00655BC2" w:rsidRPr="00427E9C" w:rsidRDefault="00655BC2" w:rsidP="00655BC2">
      <w:pPr>
        <w:pStyle w:val="Subtitle"/>
        <w:numPr>
          <w:ilvl w:val="0"/>
          <w:numId w:val="2"/>
        </w:numPr>
        <w:jc w:val="both"/>
        <w:rPr>
          <w:rFonts w:asciiTheme="minorHAnsi" w:hAnsiTheme="minorHAnsi"/>
          <w:b w:val="0"/>
          <w:sz w:val="22"/>
          <w:szCs w:val="22"/>
        </w:rPr>
      </w:pPr>
      <w:r w:rsidRPr="00427E9C">
        <w:rPr>
          <w:rFonts w:asciiTheme="minorHAnsi" w:hAnsiTheme="minorHAnsi"/>
          <w:b w:val="0"/>
          <w:sz w:val="22"/>
          <w:szCs w:val="22"/>
        </w:rPr>
        <w:t>Manage</w:t>
      </w:r>
      <w:r>
        <w:rPr>
          <w:rFonts w:asciiTheme="minorHAnsi" w:hAnsiTheme="minorHAnsi"/>
          <w:b w:val="0"/>
          <w:sz w:val="22"/>
          <w:szCs w:val="22"/>
        </w:rPr>
        <w:t xml:space="preserve"> and expand the use of</w:t>
      </w:r>
      <w:r w:rsidRPr="00427E9C">
        <w:rPr>
          <w:rFonts w:asciiTheme="minorHAnsi" w:hAnsiTheme="minorHAnsi"/>
          <w:b w:val="0"/>
          <w:sz w:val="22"/>
          <w:szCs w:val="22"/>
        </w:rPr>
        <w:t xml:space="preserve"> external communications including:</w:t>
      </w:r>
    </w:p>
    <w:p w:rsidR="00655BC2" w:rsidRPr="00427E9C" w:rsidRDefault="00655BC2" w:rsidP="00655BC2">
      <w:pPr>
        <w:pStyle w:val="Subtitle"/>
        <w:numPr>
          <w:ilvl w:val="1"/>
          <w:numId w:val="2"/>
        </w:numPr>
        <w:jc w:val="both"/>
        <w:rPr>
          <w:rFonts w:asciiTheme="minorHAnsi" w:hAnsiTheme="minorHAnsi"/>
          <w:b w:val="0"/>
          <w:sz w:val="22"/>
          <w:szCs w:val="22"/>
        </w:rPr>
      </w:pPr>
      <w:r w:rsidRPr="00427E9C">
        <w:rPr>
          <w:rFonts w:asciiTheme="minorHAnsi" w:hAnsiTheme="minorHAnsi"/>
          <w:b w:val="0"/>
          <w:sz w:val="22"/>
          <w:szCs w:val="22"/>
        </w:rPr>
        <w:t>parent communications</w:t>
      </w:r>
      <w:r>
        <w:rPr>
          <w:rFonts w:asciiTheme="minorHAnsi" w:hAnsiTheme="minorHAnsi"/>
          <w:b w:val="0"/>
          <w:sz w:val="22"/>
          <w:szCs w:val="22"/>
        </w:rPr>
        <w:t>,</w:t>
      </w:r>
      <w:r w:rsidRPr="00427E9C">
        <w:rPr>
          <w:rFonts w:asciiTheme="minorHAnsi" w:hAnsiTheme="minorHAnsi"/>
          <w:b w:val="0"/>
          <w:sz w:val="22"/>
          <w:szCs w:val="22"/>
        </w:rPr>
        <w:t xml:space="preserve"> such as </w:t>
      </w:r>
      <w:r>
        <w:rPr>
          <w:rFonts w:asciiTheme="minorHAnsi" w:hAnsiTheme="minorHAnsi"/>
          <w:b w:val="0"/>
          <w:sz w:val="22"/>
          <w:szCs w:val="22"/>
        </w:rPr>
        <w:t xml:space="preserve">a half-termly </w:t>
      </w:r>
      <w:r w:rsidRPr="00427E9C">
        <w:rPr>
          <w:rFonts w:asciiTheme="minorHAnsi" w:hAnsiTheme="minorHAnsi"/>
          <w:b w:val="0"/>
          <w:sz w:val="22"/>
          <w:szCs w:val="22"/>
        </w:rPr>
        <w:t>parent newsletter</w:t>
      </w:r>
      <w:r>
        <w:rPr>
          <w:rFonts w:asciiTheme="minorHAnsi" w:hAnsiTheme="minorHAnsi"/>
          <w:b w:val="0"/>
          <w:sz w:val="22"/>
          <w:szCs w:val="22"/>
        </w:rPr>
        <w:t>;</w:t>
      </w:r>
    </w:p>
    <w:p w:rsidR="00655BC2" w:rsidRDefault="00655BC2" w:rsidP="006A01CB">
      <w:pPr>
        <w:pStyle w:val="Subtitle"/>
        <w:numPr>
          <w:ilvl w:val="1"/>
          <w:numId w:val="2"/>
        </w:numPr>
        <w:jc w:val="both"/>
        <w:rPr>
          <w:rFonts w:asciiTheme="minorHAnsi" w:hAnsiTheme="minorHAnsi"/>
          <w:b w:val="0"/>
          <w:sz w:val="22"/>
          <w:szCs w:val="22"/>
        </w:rPr>
      </w:pPr>
      <w:r>
        <w:rPr>
          <w:rFonts w:asciiTheme="minorHAnsi" w:hAnsiTheme="minorHAnsi"/>
          <w:b w:val="0"/>
          <w:sz w:val="22"/>
          <w:szCs w:val="22"/>
        </w:rPr>
        <w:t xml:space="preserve">existing </w:t>
      </w:r>
      <w:r w:rsidRPr="00427E9C">
        <w:rPr>
          <w:rFonts w:asciiTheme="minorHAnsi" w:hAnsiTheme="minorHAnsi"/>
          <w:b w:val="0"/>
          <w:sz w:val="22"/>
          <w:szCs w:val="22"/>
        </w:rPr>
        <w:t>social media</w:t>
      </w:r>
      <w:r>
        <w:rPr>
          <w:rFonts w:asciiTheme="minorHAnsi" w:hAnsiTheme="minorHAnsi"/>
          <w:b w:val="0"/>
          <w:sz w:val="22"/>
          <w:szCs w:val="22"/>
        </w:rPr>
        <w:t>,</w:t>
      </w:r>
      <w:r w:rsidRPr="00427E9C">
        <w:rPr>
          <w:rFonts w:asciiTheme="minorHAnsi" w:hAnsiTheme="minorHAnsi"/>
          <w:b w:val="0"/>
          <w:sz w:val="22"/>
          <w:szCs w:val="22"/>
        </w:rPr>
        <w:t xml:space="preserve"> such as Faceboo</w:t>
      </w:r>
      <w:r>
        <w:rPr>
          <w:rFonts w:asciiTheme="minorHAnsi" w:hAnsiTheme="minorHAnsi"/>
          <w:b w:val="0"/>
          <w:sz w:val="22"/>
          <w:szCs w:val="22"/>
        </w:rPr>
        <w:t>k, Instagram</w:t>
      </w:r>
      <w:r w:rsidRPr="00427E9C">
        <w:rPr>
          <w:rFonts w:asciiTheme="minorHAnsi" w:hAnsiTheme="minorHAnsi"/>
          <w:b w:val="0"/>
          <w:sz w:val="22"/>
          <w:szCs w:val="22"/>
        </w:rPr>
        <w:t xml:space="preserve"> and Twitter</w:t>
      </w:r>
      <w:r>
        <w:rPr>
          <w:rFonts w:asciiTheme="minorHAnsi" w:hAnsiTheme="minorHAnsi"/>
          <w:b w:val="0"/>
          <w:sz w:val="22"/>
          <w:szCs w:val="22"/>
        </w:rPr>
        <w:t>;</w:t>
      </w:r>
    </w:p>
    <w:p w:rsidR="00655BC2" w:rsidRDefault="00655BC2" w:rsidP="006A01CB">
      <w:pPr>
        <w:pStyle w:val="Subtitle"/>
        <w:numPr>
          <w:ilvl w:val="1"/>
          <w:numId w:val="2"/>
        </w:numPr>
        <w:jc w:val="both"/>
        <w:rPr>
          <w:rFonts w:asciiTheme="minorHAnsi" w:hAnsiTheme="minorHAnsi"/>
          <w:b w:val="0"/>
          <w:sz w:val="22"/>
          <w:szCs w:val="22"/>
        </w:rPr>
      </w:pPr>
      <w:r>
        <w:rPr>
          <w:rFonts w:asciiTheme="minorHAnsi" w:hAnsiTheme="minorHAnsi"/>
          <w:b w:val="0"/>
          <w:sz w:val="22"/>
          <w:szCs w:val="22"/>
        </w:rPr>
        <w:t xml:space="preserve">additional social media platforms, such as YouTube, Snapchat and </w:t>
      </w:r>
      <w:proofErr w:type="spellStart"/>
      <w:r>
        <w:rPr>
          <w:rFonts w:asciiTheme="minorHAnsi" w:hAnsiTheme="minorHAnsi"/>
          <w:b w:val="0"/>
          <w:sz w:val="22"/>
          <w:szCs w:val="22"/>
        </w:rPr>
        <w:t>TikTok</w:t>
      </w:r>
      <w:proofErr w:type="spellEnd"/>
      <w:r>
        <w:rPr>
          <w:rFonts w:asciiTheme="minorHAnsi" w:hAnsiTheme="minorHAnsi"/>
          <w:b w:val="0"/>
          <w:sz w:val="22"/>
          <w:szCs w:val="22"/>
        </w:rPr>
        <w:t>;</w:t>
      </w:r>
    </w:p>
    <w:p w:rsidR="00655BC2" w:rsidRPr="00655BC2" w:rsidRDefault="00655BC2" w:rsidP="006A01CB">
      <w:pPr>
        <w:pStyle w:val="Subtitle"/>
        <w:numPr>
          <w:ilvl w:val="1"/>
          <w:numId w:val="2"/>
        </w:numPr>
        <w:jc w:val="both"/>
        <w:rPr>
          <w:rFonts w:asciiTheme="minorHAnsi" w:hAnsiTheme="minorHAnsi"/>
          <w:b w:val="0"/>
          <w:sz w:val="22"/>
          <w:szCs w:val="22"/>
        </w:rPr>
      </w:pPr>
      <w:r>
        <w:rPr>
          <w:rFonts w:asciiTheme="minorHAnsi" w:hAnsiTheme="minorHAnsi"/>
          <w:b w:val="0"/>
          <w:sz w:val="22"/>
          <w:szCs w:val="22"/>
        </w:rPr>
        <w:t xml:space="preserve">dynamic and diverse use of technology to develop external communications, including Vlogs, short videos, digital displays and targeted print materials. </w:t>
      </w:r>
    </w:p>
    <w:p w:rsidR="00655BC2" w:rsidRDefault="00655BC2" w:rsidP="006A01CB">
      <w:pPr>
        <w:spacing w:after="0" w:line="240" w:lineRule="auto"/>
        <w:jc w:val="both"/>
        <w:rPr>
          <w:b/>
          <w:color w:val="000000"/>
        </w:rPr>
      </w:pPr>
    </w:p>
    <w:p w:rsidR="00655BC2" w:rsidRDefault="00655BC2" w:rsidP="006A01CB">
      <w:pPr>
        <w:spacing w:after="0" w:line="240" w:lineRule="auto"/>
        <w:jc w:val="both"/>
        <w:rPr>
          <w:b/>
          <w:color w:val="000000"/>
        </w:rPr>
      </w:pPr>
      <w:r>
        <w:rPr>
          <w:b/>
          <w:color w:val="000000"/>
        </w:rPr>
        <w:t>Strategic Relationships</w:t>
      </w:r>
    </w:p>
    <w:p w:rsidR="00655BC2" w:rsidRDefault="00655BC2" w:rsidP="006A01CB">
      <w:pPr>
        <w:spacing w:after="0" w:line="240" w:lineRule="auto"/>
        <w:jc w:val="both"/>
        <w:rPr>
          <w:b/>
          <w:color w:val="000000"/>
        </w:rPr>
      </w:pPr>
    </w:p>
    <w:p w:rsidR="00655BC2" w:rsidRPr="00EC7FF7" w:rsidRDefault="00EC7FF7" w:rsidP="00EC7FF7">
      <w:pPr>
        <w:pStyle w:val="ListParagraph"/>
        <w:numPr>
          <w:ilvl w:val="0"/>
          <w:numId w:val="2"/>
        </w:numPr>
        <w:spacing w:after="0" w:line="240" w:lineRule="auto"/>
        <w:jc w:val="both"/>
        <w:rPr>
          <w:color w:val="000000"/>
        </w:rPr>
      </w:pPr>
      <w:r w:rsidRPr="00EC7FF7">
        <w:rPr>
          <w:color w:val="000000"/>
        </w:rPr>
        <w:t xml:space="preserve">Work with the Student Destinations and Business Engagement Managers to develop and engage partnerships with local employers. </w:t>
      </w:r>
    </w:p>
    <w:p w:rsidR="00655BC2" w:rsidRPr="00655BC2" w:rsidRDefault="00F128D0" w:rsidP="00655BC2">
      <w:pPr>
        <w:pStyle w:val="ListParagraph"/>
        <w:numPr>
          <w:ilvl w:val="0"/>
          <w:numId w:val="2"/>
        </w:numPr>
        <w:tabs>
          <w:tab w:val="left" w:pos="360"/>
        </w:tabs>
        <w:spacing w:after="0" w:line="240" w:lineRule="auto"/>
        <w:jc w:val="both"/>
        <w:rPr>
          <w:color w:val="000000"/>
        </w:rPr>
      </w:pPr>
      <w:r w:rsidRPr="008F4F13">
        <w:rPr>
          <w:color w:val="000000"/>
        </w:rPr>
        <w:t xml:space="preserve">Set up and develop an active </w:t>
      </w:r>
      <w:r w:rsidR="00655BC2">
        <w:rPr>
          <w:color w:val="000000"/>
        </w:rPr>
        <w:t>a</w:t>
      </w:r>
      <w:r w:rsidRPr="008F4F13">
        <w:rPr>
          <w:color w:val="000000"/>
        </w:rPr>
        <w:t>lumni association of past students.</w:t>
      </w:r>
    </w:p>
    <w:p w:rsidR="00F128D0" w:rsidRDefault="00F128D0" w:rsidP="006A01CB">
      <w:pPr>
        <w:pStyle w:val="ListParagraph"/>
        <w:numPr>
          <w:ilvl w:val="0"/>
          <w:numId w:val="2"/>
        </w:numPr>
        <w:tabs>
          <w:tab w:val="left" w:pos="360"/>
        </w:tabs>
        <w:spacing w:after="0" w:line="240" w:lineRule="auto"/>
        <w:jc w:val="both"/>
        <w:rPr>
          <w:color w:val="000000"/>
        </w:rPr>
      </w:pPr>
      <w:r w:rsidRPr="008F4F13">
        <w:rPr>
          <w:color w:val="000000"/>
        </w:rPr>
        <w:t xml:space="preserve">Prepare materials for </w:t>
      </w:r>
      <w:r w:rsidR="00427E9C" w:rsidRPr="008F4F13">
        <w:rPr>
          <w:color w:val="000000"/>
        </w:rPr>
        <w:t>Governor or Trust</w:t>
      </w:r>
      <w:r w:rsidR="00655BC2">
        <w:rPr>
          <w:color w:val="000000"/>
        </w:rPr>
        <w:t xml:space="preserve">ee </w:t>
      </w:r>
      <w:r w:rsidR="00427E9C" w:rsidRPr="008F4F13">
        <w:rPr>
          <w:color w:val="000000"/>
        </w:rPr>
        <w:t>meetings</w:t>
      </w:r>
      <w:r w:rsidR="00655BC2">
        <w:rPr>
          <w:color w:val="000000"/>
        </w:rPr>
        <w:t xml:space="preserve"> and attend as required</w:t>
      </w:r>
      <w:r w:rsidR="00DA5A14" w:rsidRPr="008F4F13">
        <w:rPr>
          <w:color w:val="000000"/>
        </w:rPr>
        <w:t>.</w:t>
      </w:r>
    </w:p>
    <w:p w:rsidR="00655BC2" w:rsidRPr="00655BC2" w:rsidRDefault="00655BC2" w:rsidP="006A01CB">
      <w:pPr>
        <w:pStyle w:val="ListParagraph"/>
        <w:numPr>
          <w:ilvl w:val="0"/>
          <w:numId w:val="2"/>
        </w:numPr>
        <w:tabs>
          <w:tab w:val="left" w:pos="360"/>
        </w:tabs>
        <w:spacing w:after="0" w:line="240" w:lineRule="auto"/>
        <w:jc w:val="both"/>
        <w:rPr>
          <w:color w:val="000000"/>
        </w:rPr>
      </w:pPr>
      <w:r>
        <w:t>Working with WMG and the University of Warwick marketing and press departments for synergy and professional advice.</w:t>
      </w:r>
    </w:p>
    <w:p w:rsidR="00F128D0" w:rsidRDefault="00655BC2" w:rsidP="00EC7FF7">
      <w:pPr>
        <w:pStyle w:val="ListParagraph"/>
        <w:numPr>
          <w:ilvl w:val="0"/>
          <w:numId w:val="2"/>
        </w:numPr>
        <w:tabs>
          <w:tab w:val="left" w:pos="360"/>
        </w:tabs>
        <w:spacing w:after="0" w:line="240" w:lineRule="auto"/>
        <w:jc w:val="both"/>
        <w:rPr>
          <w:color w:val="000000"/>
        </w:rPr>
      </w:pPr>
      <w:r>
        <w:rPr>
          <w:color w:val="000000"/>
        </w:rPr>
        <w:t>Work with the Baker Dearing Trust and other UTCs across the country to grow networks and to enhance the reputation of UTCs generally.</w:t>
      </w:r>
    </w:p>
    <w:p w:rsidR="00EC7FF7" w:rsidRPr="00EC7FF7" w:rsidRDefault="00EC7FF7" w:rsidP="00EC7FF7">
      <w:pPr>
        <w:pStyle w:val="ListParagraph"/>
        <w:tabs>
          <w:tab w:val="left" w:pos="360"/>
        </w:tabs>
        <w:spacing w:after="0" w:line="240" w:lineRule="auto"/>
        <w:jc w:val="both"/>
        <w:rPr>
          <w:color w:val="000000"/>
        </w:rPr>
      </w:pPr>
    </w:p>
    <w:p w:rsidR="004F3000" w:rsidRPr="000A6E7E" w:rsidRDefault="00655BC2" w:rsidP="006A01CB">
      <w:pPr>
        <w:widowControl w:val="0"/>
        <w:autoSpaceDE w:val="0"/>
        <w:autoSpaceDN w:val="0"/>
        <w:adjustRightInd w:val="0"/>
        <w:spacing w:after="240" w:line="240" w:lineRule="auto"/>
        <w:contextualSpacing/>
        <w:jc w:val="both"/>
      </w:pPr>
      <w:r>
        <w:rPr>
          <w:rFonts w:cs="Arial"/>
          <w:b/>
        </w:rPr>
        <w:t xml:space="preserve">General </w:t>
      </w:r>
      <w:r w:rsidR="004F3000" w:rsidRPr="000A6E7E">
        <w:rPr>
          <w:rFonts w:cs="Arial"/>
          <w:b/>
        </w:rPr>
        <w:t xml:space="preserve">Responsibilities </w:t>
      </w:r>
    </w:p>
    <w:p w:rsidR="004F3000" w:rsidRPr="00DE0A48" w:rsidRDefault="004F3000" w:rsidP="00655BC2">
      <w:pPr>
        <w:pStyle w:val="NoSpacing"/>
        <w:numPr>
          <w:ilvl w:val="0"/>
          <w:numId w:val="1"/>
        </w:numPr>
        <w:contextualSpacing/>
        <w:jc w:val="both"/>
        <w:rPr>
          <w:rFonts w:asciiTheme="minorHAnsi" w:hAnsiTheme="minorHAnsi" w:cs="Tahoma"/>
        </w:rPr>
      </w:pPr>
      <w:r w:rsidRPr="00DE0A48">
        <w:rPr>
          <w:rFonts w:asciiTheme="minorHAnsi" w:hAnsiTheme="minorHAnsi" w:cs="Tahoma"/>
        </w:rPr>
        <w:t xml:space="preserve">To </w:t>
      </w:r>
      <w:r w:rsidR="00655BC2">
        <w:rPr>
          <w:rFonts w:asciiTheme="minorHAnsi" w:hAnsiTheme="minorHAnsi" w:cs="Tahoma"/>
        </w:rPr>
        <w:t>uphold</w:t>
      </w:r>
      <w:r w:rsidRPr="00DE0A48">
        <w:rPr>
          <w:rFonts w:asciiTheme="minorHAnsi" w:hAnsiTheme="minorHAnsi" w:cs="Tahoma"/>
        </w:rPr>
        <w:t xml:space="preserve"> the vision and values of </w:t>
      </w:r>
      <w:r w:rsidR="00655BC2">
        <w:rPr>
          <w:rFonts w:asciiTheme="minorHAnsi" w:hAnsiTheme="minorHAnsi" w:cs="Tahoma"/>
        </w:rPr>
        <w:t>the</w:t>
      </w:r>
      <w:r w:rsidRPr="00DE0A48">
        <w:rPr>
          <w:rFonts w:asciiTheme="minorHAnsi" w:hAnsiTheme="minorHAnsi" w:cs="Tahoma"/>
        </w:rPr>
        <w:t xml:space="preserve"> </w:t>
      </w:r>
      <w:r>
        <w:rPr>
          <w:rFonts w:asciiTheme="minorHAnsi" w:hAnsiTheme="minorHAnsi" w:cs="Tahoma"/>
        </w:rPr>
        <w:t>Trust</w:t>
      </w:r>
      <w:r w:rsidRPr="00DE0A48">
        <w:rPr>
          <w:rFonts w:asciiTheme="minorHAnsi" w:hAnsiTheme="minorHAnsi" w:cs="Tahoma"/>
        </w:rPr>
        <w:t xml:space="preserve"> in every aspect of the role</w:t>
      </w:r>
      <w:r>
        <w:rPr>
          <w:rFonts w:asciiTheme="minorHAnsi" w:hAnsiTheme="minorHAnsi" w:cs="Tahoma"/>
        </w:rPr>
        <w:t>;</w:t>
      </w:r>
    </w:p>
    <w:p w:rsidR="004F3000" w:rsidRPr="00DE0A48" w:rsidRDefault="004F3000" w:rsidP="00655BC2">
      <w:pPr>
        <w:pStyle w:val="NoSpacing"/>
        <w:numPr>
          <w:ilvl w:val="0"/>
          <w:numId w:val="1"/>
        </w:numPr>
        <w:contextualSpacing/>
        <w:jc w:val="both"/>
        <w:rPr>
          <w:rFonts w:asciiTheme="minorHAnsi" w:hAnsiTheme="minorHAnsi" w:cs="Tahoma"/>
        </w:rPr>
      </w:pPr>
      <w:r w:rsidRPr="00DE0A48">
        <w:rPr>
          <w:rFonts w:asciiTheme="minorHAnsi" w:hAnsiTheme="minorHAnsi" w:cs="Tahoma"/>
        </w:rPr>
        <w:t>To lead by example</w:t>
      </w:r>
      <w:r>
        <w:rPr>
          <w:rFonts w:asciiTheme="minorHAnsi" w:hAnsiTheme="minorHAnsi" w:cs="Tahoma"/>
        </w:rPr>
        <w:t xml:space="preserve"> and </w:t>
      </w:r>
      <w:r w:rsidRPr="00DE0A48">
        <w:rPr>
          <w:rFonts w:asciiTheme="minorHAnsi" w:hAnsiTheme="minorHAnsi" w:cs="Tahoma"/>
        </w:rPr>
        <w:t>model the highest professional standards to staff, students, parents and partners in all aspects of the role</w:t>
      </w:r>
      <w:r>
        <w:rPr>
          <w:rFonts w:asciiTheme="minorHAnsi" w:hAnsiTheme="minorHAnsi" w:cs="Tahoma"/>
        </w:rPr>
        <w:t>;</w:t>
      </w:r>
    </w:p>
    <w:p w:rsidR="004F3000" w:rsidRPr="00DE0A48" w:rsidRDefault="004F3000" w:rsidP="00655BC2">
      <w:pPr>
        <w:pStyle w:val="NoSpacing"/>
        <w:numPr>
          <w:ilvl w:val="0"/>
          <w:numId w:val="1"/>
        </w:numPr>
        <w:contextualSpacing/>
        <w:jc w:val="both"/>
        <w:rPr>
          <w:rFonts w:asciiTheme="minorHAnsi" w:hAnsiTheme="minorHAnsi" w:cs="Tahoma"/>
        </w:rPr>
      </w:pPr>
      <w:r w:rsidRPr="00DE0A48">
        <w:rPr>
          <w:rFonts w:asciiTheme="minorHAnsi" w:hAnsiTheme="minorHAnsi" w:cs="Tahoma"/>
        </w:rPr>
        <w:t>Working with other</w:t>
      </w:r>
      <w:r>
        <w:rPr>
          <w:rFonts w:asciiTheme="minorHAnsi" w:hAnsiTheme="minorHAnsi" w:cs="Tahoma"/>
        </w:rPr>
        <w:t xml:space="preserve"> </w:t>
      </w:r>
      <w:r w:rsidRPr="00DE0A48">
        <w:rPr>
          <w:rFonts w:asciiTheme="minorHAnsi" w:hAnsiTheme="minorHAnsi" w:cs="Tahoma"/>
        </w:rPr>
        <w:t xml:space="preserve">colleagues, play an active role in delivering WMG </w:t>
      </w:r>
      <w:r>
        <w:rPr>
          <w:rFonts w:asciiTheme="minorHAnsi" w:hAnsiTheme="minorHAnsi" w:cs="Tahoma"/>
        </w:rPr>
        <w:t>A</w:t>
      </w:r>
      <w:r w:rsidRPr="00DE0A48">
        <w:rPr>
          <w:rFonts w:asciiTheme="minorHAnsi" w:hAnsiTheme="minorHAnsi" w:cs="Tahoma"/>
        </w:rPr>
        <w:t>cademy</w:t>
      </w:r>
      <w:r>
        <w:rPr>
          <w:rFonts w:asciiTheme="minorHAnsi" w:hAnsiTheme="minorHAnsi" w:cs="Tahoma"/>
        </w:rPr>
        <w:t xml:space="preserve"> Trust</w:t>
      </w:r>
      <w:r w:rsidRPr="00DE0A48">
        <w:rPr>
          <w:rFonts w:asciiTheme="minorHAnsi" w:hAnsiTheme="minorHAnsi" w:cs="Tahoma"/>
        </w:rPr>
        <w:t xml:space="preserve"> priorities, culture and vision</w:t>
      </w:r>
      <w:r>
        <w:rPr>
          <w:rFonts w:asciiTheme="minorHAnsi" w:hAnsiTheme="minorHAnsi" w:cs="Tahoma"/>
        </w:rPr>
        <w:t>;</w:t>
      </w:r>
      <w:r w:rsidRPr="00DE0A48">
        <w:rPr>
          <w:rFonts w:asciiTheme="minorHAnsi" w:hAnsiTheme="minorHAnsi" w:cs="Tahoma"/>
        </w:rPr>
        <w:t xml:space="preserve"> </w:t>
      </w:r>
    </w:p>
    <w:p w:rsidR="004F3000" w:rsidRDefault="004F3000" w:rsidP="00655BC2">
      <w:pPr>
        <w:pStyle w:val="NoSpacing"/>
        <w:numPr>
          <w:ilvl w:val="0"/>
          <w:numId w:val="1"/>
        </w:numPr>
        <w:contextualSpacing/>
        <w:jc w:val="both"/>
        <w:rPr>
          <w:rFonts w:asciiTheme="minorHAnsi" w:hAnsiTheme="minorHAnsi" w:cs="Tahoma"/>
        </w:rPr>
      </w:pPr>
      <w:r w:rsidRPr="00645C5E">
        <w:rPr>
          <w:rFonts w:asciiTheme="minorHAnsi" w:hAnsiTheme="minorHAnsi" w:cs="Tahoma"/>
        </w:rPr>
        <w:t xml:space="preserve">To contribute to the development plan </w:t>
      </w:r>
      <w:r>
        <w:rPr>
          <w:rFonts w:asciiTheme="minorHAnsi" w:hAnsiTheme="minorHAnsi" w:cs="Tahoma"/>
        </w:rPr>
        <w:t>for the WMG Academy Trust;</w:t>
      </w:r>
    </w:p>
    <w:p w:rsidR="004F3000" w:rsidRDefault="004F3000" w:rsidP="00655BC2">
      <w:pPr>
        <w:pStyle w:val="NoSpacing"/>
        <w:numPr>
          <w:ilvl w:val="0"/>
          <w:numId w:val="1"/>
        </w:numPr>
        <w:contextualSpacing/>
        <w:jc w:val="both"/>
        <w:rPr>
          <w:rFonts w:asciiTheme="minorHAnsi" w:hAnsiTheme="minorHAnsi" w:cs="Tahoma"/>
        </w:rPr>
      </w:pPr>
      <w:r w:rsidRPr="00DE0A48">
        <w:rPr>
          <w:rFonts w:asciiTheme="minorHAnsi" w:hAnsiTheme="minorHAnsi" w:cs="Tahoma"/>
        </w:rPr>
        <w:t xml:space="preserve">To </w:t>
      </w:r>
      <w:r>
        <w:rPr>
          <w:rFonts w:asciiTheme="minorHAnsi" w:hAnsiTheme="minorHAnsi" w:cs="Tahoma"/>
        </w:rPr>
        <w:t xml:space="preserve">meet regularly with the </w:t>
      </w:r>
      <w:r w:rsidR="006A01CB">
        <w:rPr>
          <w:rFonts w:asciiTheme="minorHAnsi" w:hAnsiTheme="minorHAnsi" w:cs="Tahoma"/>
        </w:rPr>
        <w:t>Chief Executive Officer</w:t>
      </w:r>
      <w:r>
        <w:rPr>
          <w:rFonts w:asciiTheme="minorHAnsi" w:hAnsiTheme="minorHAnsi" w:cs="Tahoma"/>
        </w:rPr>
        <w:t xml:space="preserve"> and be accountable for your own</w:t>
      </w:r>
      <w:r w:rsidRPr="00645C5E">
        <w:rPr>
          <w:rFonts w:asciiTheme="minorHAnsi" w:hAnsiTheme="minorHAnsi" w:cs="Tahoma"/>
        </w:rPr>
        <w:t xml:space="preserve"> </w:t>
      </w:r>
      <w:r w:rsidR="00655BC2">
        <w:rPr>
          <w:rFonts w:asciiTheme="minorHAnsi" w:hAnsiTheme="minorHAnsi" w:cs="Tahoma"/>
        </w:rPr>
        <w:t>p</w:t>
      </w:r>
      <w:r w:rsidRPr="00645C5E">
        <w:rPr>
          <w:rFonts w:asciiTheme="minorHAnsi" w:hAnsiTheme="minorHAnsi" w:cs="Tahoma"/>
        </w:rPr>
        <w:t xml:space="preserve">erformance </w:t>
      </w:r>
      <w:r w:rsidR="00655BC2">
        <w:rPr>
          <w:rFonts w:asciiTheme="minorHAnsi" w:hAnsiTheme="minorHAnsi" w:cs="Tahoma"/>
        </w:rPr>
        <w:t>m</w:t>
      </w:r>
      <w:r w:rsidRPr="00645C5E">
        <w:rPr>
          <w:rFonts w:asciiTheme="minorHAnsi" w:hAnsiTheme="minorHAnsi" w:cs="Tahoma"/>
        </w:rPr>
        <w:t>anagement</w:t>
      </w:r>
      <w:r>
        <w:rPr>
          <w:rFonts w:asciiTheme="minorHAnsi" w:hAnsiTheme="minorHAnsi" w:cs="Tahoma"/>
        </w:rPr>
        <w:t>;</w:t>
      </w:r>
    </w:p>
    <w:p w:rsidR="004F3000" w:rsidRPr="00E923A2" w:rsidRDefault="004F3000" w:rsidP="00655BC2">
      <w:pPr>
        <w:pStyle w:val="NoSpacing"/>
        <w:numPr>
          <w:ilvl w:val="0"/>
          <w:numId w:val="1"/>
        </w:numPr>
        <w:contextualSpacing/>
        <w:jc w:val="both"/>
        <w:rPr>
          <w:rFonts w:asciiTheme="minorHAnsi" w:hAnsiTheme="minorHAnsi" w:cs="Tahoma"/>
        </w:rPr>
      </w:pPr>
      <w:r>
        <w:rPr>
          <w:rFonts w:asciiTheme="minorHAnsi" w:hAnsiTheme="minorHAnsi" w:cs="Tahoma"/>
        </w:rPr>
        <w:t>To attend meetings as required;</w:t>
      </w:r>
    </w:p>
    <w:p w:rsidR="004F3000" w:rsidRPr="00DE0A48" w:rsidRDefault="004F3000" w:rsidP="00655BC2">
      <w:pPr>
        <w:pStyle w:val="NoSpacing"/>
        <w:numPr>
          <w:ilvl w:val="0"/>
          <w:numId w:val="1"/>
        </w:numPr>
        <w:contextualSpacing/>
        <w:jc w:val="both"/>
        <w:rPr>
          <w:rFonts w:asciiTheme="minorHAnsi" w:hAnsiTheme="minorHAnsi" w:cs="Tahoma"/>
        </w:rPr>
      </w:pPr>
      <w:r>
        <w:rPr>
          <w:rFonts w:asciiTheme="minorHAnsi" w:hAnsiTheme="minorHAnsi" w:cs="Tahoma"/>
        </w:rPr>
        <w:t>To ensure effective use of resources to the benefit of all staff and students;</w:t>
      </w:r>
    </w:p>
    <w:p w:rsidR="004F3000" w:rsidRPr="00474F6D" w:rsidRDefault="004F3000" w:rsidP="00655BC2">
      <w:pPr>
        <w:pStyle w:val="ListParagraph"/>
        <w:numPr>
          <w:ilvl w:val="0"/>
          <w:numId w:val="1"/>
        </w:numPr>
        <w:spacing w:line="240" w:lineRule="auto"/>
        <w:jc w:val="both"/>
        <w:rPr>
          <w:rFonts w:cs="Arial"/>
          <w:b/>
          <w:i/>
        </w:rPr>
      </w:pPr>
      <w:r w:rsidRPr="00DE0A48">
        <w:rPr>
          <w:rFonts w:eastAsia="Times New Roman" w:cs="Tahoma"/>
        </w:rPr>
        <w:t>To comply with health and safety rules and legislation, ensuring the safety of students and staff at all times</w:t>
      </w:r>
      <w:r>
        <w:rPr>
          <w:rFonts w:eastAsia="Times New Roman" w:cs="Tahoma"/>
        </w:rPr>
        <w:t>;</w:t>
      </w:r>
    </w:p>
    <w:p w:rsidR="004F3000" w:rsidRPr="00474F6D" w:rsidRDefault="004F3000" w:rsidP="00655BC2">
      <w:pPr>
        <w:pStyle w:val="ListParagraph"/>
        <w:numPr>
          <w:ilvl w:val="0"/>
          <w:numId w:val="1"/>
        </w:numPr>
        <w:spacing w:line="240" w:lineRule="auto"/>
        <w:jc w:val="both"/>
        <w:rPr>
          <w:rFonts w:cs="Arial"/>
        </w:rPr>
      </w:pPr>
      <w:r w:rsidRPr="00474F6D">
        <w:rPr>
          <w:rFonts w:cs="Arial"/>
        </w:rPr>
        <w:t xml:space="preserve">To be involved in the enrichment programme for the WMG Academy </w:t>
      </w:r>
      <w:r>
        <w:rPr>
          <w:rFonts w:cs="Arial"/>
        </w:rPr>
        <w:t>Trust;</w:t>
      </w:r>
    </w:p>
    <w:p w:rsidR="004F3000" w:rsidRDefault="004F3000" w:rsidP="00655BC2">
      <w:pPr>
        <w:pStyle w:val="ListParagraph"/>
        <w:numPr>
          <w:ilvl w:val="0"/>
          <w:numId w:val="1"/>
        </w:numPr>
        <w:spacing w:line="240" w:lineRule="auto"/>
        <w:jc w:val="both"/>
        <w:rPr>
          <w:rFonts w:cs="Arial"/>
        </w:rPr>
      </w:pPr>
      <w:r w:rsidRPr="00474F6D">
        <w:rPr>
          <w:rFonts w:cs="Arial"/>
        </w:rPr>
        <w:t>To maintain discipline in accordance with the policies and procedures for the</w:t>
      </w:r>
      <w:r>
        <w:rPr>
          <w:rFonts w:cs="Arial"/>
        </w:rPr>
        <w:t xml:space="preserve"> relevant</w:t>
      </w:r>
      <w:r w:rsidRPr="00474F6D">
        <w:rPr>
          <w:rFonts w:cs="Arial"/>
        </w:rPr>
        <w:t xml:space="preserve"> WM</w:t>
      </w:r>
      <w:r>
        <w:rPr>
          <w:rFonts w:cs="Arial"/>
        </w:rPr>
        <w:t xml:space="preserve">G </w:t>
      </w:r>
      <w:r w:rsidRPr="00474F6D">
        <w:rPr>
          <w:rFonts w:cs="Arial"/>
        </w:rPr>
        <w:t>Academy and to encourage good practice with regard to punctuality, attendance, behaviour, standards of work and independent learning;</w:t>
      </w:r>
    </w:p>
    <w:p w:rsidR="00655BC2" w:rsidRPr="00655BC2" w:rsidRDefault="004F3000" w:rsidP="00655BC2">
      <w:pPr>
        <w:pStyle w:val="ListParagraph"/>
        <w:numPr>
          <w:ilvl w:val="0"/>
          <w:numId w:val="1"/>
        </w:numPr>
        <w:spacing w:line="240" w:lineRule="auto"/>
        <w:jc w:val="both"/>
        <w:rPr>
          <w:rFonts w:cs="Arial"/>
        </w:rPr>
      </w:pPr>
      <w:r w:rsidRPr="00662918">
        <w:rPr>
          <w:rFonts w:eastAsia="Times New Roman" w:cs="Tahoma"/>
        </w:rPr>
        <w:t xml:space="preserve">To comply with all policies and procedures of the WMG Academy </w:t>
      </w:r>
      <w:r>
        <w:rPr>
          <w:rFonts w:eastAsia="Times New Roman" w:cs="Tahoma"/>
        </w:rPr>
        <w:t>Trust</w:t>
      </w:r>
      <w:r w:rsidRPr="00662918">
        <w:rPr>
          <w:rFonts w:eastAsia="Times New Roman" w:cs="Tahoma"/>
        </w:rPr>
        <w:t>.</w:t>
      </w:r>
    </w:p>
    <w:p w:rsidR="00655BC2" w:rsidRPr="00BE7B15" w:rsidRDefault="00F128D0" w:rsidP="00BE7B15">
      <w:pPr>
        <w:spacing w:line="240" w:lineRule="auto"/>
        <w:jc w:val="both"/>
        <w:rPr>
          <w:rFonts w:cs="Arial"/>
        </w:rPr>
      </w:pPr>
      <w:r w:rsidRPr="00BE7B15">
        <w:rPr>
          <w:rFonts w:cs="Times New Roman"/>
          <w:b/>
          <w:bCs/>
        </w:rPr>
        <w:t xml:space="preserve">This post holder will be expected </w:t>
      </w:r>
      <w:r w:rsidRPr="00BE7B15">
        <w:rPr>
          <w:b/>
        </w:rPr>
        <w:t xml:space="preserve">to be at the academy for the weeks </w:t>
      </w:r>
      <w:r w:rsidR="00DA5A14" w:rsidRPr="00BE7B15">
        <w:rPr>
          <w:b/>
        </w:rPr>
        <w:t>of GCSE</w:t>
      </w:r>
      <w:r w:rsidRPr="00BE7B15">
        <w:rPr>
          <w:b/>
        </w:rPr>
        <w:t xml:space="preserve"> results day and A</w:t>
      </w:r>
      <w:r w:rsidR="00DA5A14" w:rsidRPr="00BE7B15">
        <w:rPr>
          <w:b/>
        </w:rPr>
        <w:t>-</w:t>
      </w:r>
      <w:r w:rsidRPr="00BE7B15">
        <w:rPr>
          <w:b/>
        </w:rPr>
        <w:t>level results.</w:t>
      </w:r>
    </w:p>
    <w:p w:rsidR="00427E9C" w:rsidRDefault="00507A03" w:rsidP="00BE7B15">
      <w:pPr>
        <w:spacing w:line="240" w:lineRule="auto"/>
        <w:jc w:val="both"/>
        <w:rPr>
          <w:rFonts w:eastAsia="Calibri" w:cs="Arial"/>
          <w:b/>
        </w:rPr>
      </w:pPr>
      <w:r w:rsidRPr="00BE7B15">
        <w:rPr>
          <w:rFonts w:eastAsia="Calibri" w:cs="Arial"/>
          <w:b/>
        </w:rPr>
        <w:t xml:space="preserve">Any other duties commensurate with the level of this post and as directed </w:t>
      </w:r>
      <w:r w:rsidR="006A01CB" w:rsidRPr="00BE7B15">
        <w:rPr>
          <w:rFonts w:eastAsia="Calibri" w:cs="Arial"/>
          <w:b/>
        </w:rPr>
        <w:t>Chief Executive Officer</w:t>
      </w:r>
      <w:r w:rsidRPr="00BE7B15">
        <w:rPr>
          <w:rFonts w:eastAsia="Calibri" w:cs="Arial"/>
          <w:b/>
        </w:rPr>
        <w:t>.</w:t>
      </w:r>
    </w:p>
    <w:p w:rsidR="00BE7B15" w:rsidRPr="00BE7B15" w:rsidRDefault="00BE7B15" w:rsidP="00BE7B15">
      <w:pPr>
        <w:spacing w:line="240" w:lineRule="auto"/>
        <w:jc w:val="both"/>
        <w:rPr>
          <w:rFonts w:eastAsia="Calibri" w:cs="Arial"/>
          <w:b/>
        </w:rPr>
      </w:pPr>
    </w:p>
    <w:p w:rsidR="00410E01" w:rsidRPr="00E9270E" w:rsidRDefault="00410E01" w:rsidP="00FB6B73">
      <w:pPr>
        <w:spacing w:line="240" w:lineRule="auto"/>
        <w:contextualSpacing/>
        <w:jc w:val="center"/>
        <w:rPr>
          <w:rFonts w:eastAsia="Calibri" w:cs="Arial"/>
          <w:b/>
          <w:u w:val="single"/>
        </w:rPr>
      </w:pPr>
      <w:r w:rsidRPr="00E9270E">
        <w:rPr>
          <w:rFonts w:eastAsia="Calibri" w:cs="Arial"/>
          <w:b/>
          <w:u w:val="single"/>
        </w:rPr>
        <w:t xml:space="preserve">Person Specification for </w:t>
      </w:r>
      <w:r w:rsidR="00427E9C">
        <w:rPr>
          <w:rFonts w:eastAsia="Calibri" w:cs="Arial"/>
          <w:b/>
          <w:u w:val="single"/>
        </w:rPr>
        <w:t>Marketing Manager</w:t>
      </w:r>
    </w:p>
    <w:p w:rsidR="00410E01" w:rsidRPr="00E9270E" w:rsidRDefault="00410E01" w:rsidP="00410E01">
      <w:pPr>
        <w:spacing w:line="240" w:lineRule="auto"/>
        <w:contextualSpacing/>
        <w:rPr>
          <w:rFonts w:eastAsia="Calibri" w:cs="Arial"/>
        </w:rPr>
      </w:pPr>
    </w:p>
    <w:p w:rsidR="00410E01" w:rsidRDefault="00410E01" w:rsidP="00410E01">
      <w:pPr>
        <w:spacing w:line="240" w:lineRule="auto"/>
        <w:contextualSpacing/>
        <w:rPr>
          <w:rFonts w:eastAsia="Calibri" w:cs="Arial"/>
        </w:rPr>
      </w:pPr>
      <w:r w:rsidRPr="00E9270E">
        <w:rPr>
          <w:rFonts w:eastAsia="Calibri" w:cs="Arial"/>
        </w:rPr>
        <w:t>The person specification focuses on the knowledge, skills, experience and qualifications required to undertake the role effectively:</w:t>
      </w:r>
    </w:p>
    <w:p w:rsidR="00E9270E" w:rsidRPr="00E9270E" w:rsidRDefault="00E9270E" w:rsidP="00410E01">
      <w:pPr>
        <w:spacing w:line="240" w:lineRule="auto"/>
        <w:contextualSpacing/>
        <w:rPr>
          <w:rFonts w:eastAsia="Calibri" w:cs="Arial"/>
        </w:rPr>
      </w:pPr>
    </w:p>
    <w:tbl>
      <w:tblPr>
        <w:tblW w:w="10031" w:type="dxa"/>
        <w:tblInd w:w="-18" w:type="dxa"/>
        <w:tblLayout w:type="fixed"/>
        <w:tblLook w:val="0000" w:firstRow="0" w:lastRow="0" w:firstColumn="0" w:lastColumn="0" w:noHBand="0" w:noVBand="0"/>
      </w:tblPr>
      <w:tblGrid>
        <w:gridCol w:w="7763"/>
        <w:gridCol w:w="2268"/>
      </w:tblGrid>
      <w:tr w:rsidR="00410E01" w:rsidRPr="00E9270E" w:rsidTr="005D7602">
        <w:trPr>
          <w:trHeight w:val="508"/>
        </w:trPr>
        <w:tc>
          <w:tcPr>
            <w:tcW w:w="7763" w:type="dxa"/>
            <w:tcBorders>
              <w:top w:val="single" w:sz="6" w:space="0" w:color="auto"/>
              <w:left w:val="single" w:sz="6" w:space="0" w:color="auto"/>
              <w:bottom w:val="single" w:sz="6" w:space="0" w:color="auto"/>
              <w:right w:val="single" w:sz="6" w:space="0" w:color="auto"/>
            </w:tcBorders>
          </w:tcPr>
          <w:p w:rsidR="00410E01" w:rsidRPr="00E9270E" w:rsidRDefault="00410E01" w:rsidP="00410E01">
            <w:pPr>
              <w:spacing w:line="240" w:lineRule="auto"/>
              <w:contextualSpacing/>
              <w:rPr>
                <w:rFonts w:eastAsia="Calibri" w:cs="Arial"/>
                <w:b/>
              </w:rPr>
            </w:pPr>
            <w:r w:rsidRPr="00E9270E">
              <w:rPr>
                <w:rFonts w:eastAsia="Calibri" w:cs="Arial"/>
                <w:b/>
              </w:rPr>
              <w:t>REQUIREMENTS</w:t>
            </w:r>
          </w:p>
          <w:p w:rsidR="00410E01" w:rsidRPr="00E9270E" w:rsidRDefault="00410E01" w:rsidP="00410E01">
            <w:pPr>
              <w:spacing w:line="240" w:lineRule="auto"/>
              <w:contextualSpacing/>
              <w:rPr>
                <w:rFonts w:eastAsia="Calibri" w:cs="Arial"/>
              </w:rPr>
            </w:pPr>
            <w:r w:rsidRPr="00E9270E">
              <w:rPr>
                <w:rFonts w:eastAsia="Calibri" w:cs="Arial"/>
              </w:rPr>
              <w:t>The post holder must be able to demonstrate:</w:t>
            </w:r>
          </w:p>
        </w:tc>
        <w:tc>
          <w:tcPr>
            <w:tcW w:w="2268" w:type="dxa"/>
            <w:tcBorders>
              <w:top w:val="single" w:sz="6" w:space="0" w:color="auto"/>
              <w:left w:val="single" w:sz="6" w:space="0" w:color="auto"/>
              <w:bottom w:val="single" w:sz="6" w:space="0" w:color="auto"/>
              <w:right w:val="single" w:sz="6" w:space="0" w:color="auto"/>
            </w:tcBorders>
          </w:tcPr>
          <w:p w:rsidR="00410E01" w:rsidRPr="00E9270E" w:rsidRDefault="00410E01" w:rsidP="00410E01">
            <w:pPr>
              <w:spacing w:line="240" w:lineRule="auto"/>
              <w:contextualSpacing/>
              <w:rPr>
                <w:rFonts w:eastAsia="Calibri" w:cs="Arial"/>
              </w:rPr>
            </w:pPr>
            <w:r w:rsidRPr="00E9270E">
              <w:rPr>
                <w:rFonts w:eastAsia="Calibri" w:cs="Arial"/>
              </w:rPr>
              <w:t>ESSENTIAL (E) or</w:t>
            </w:r>
          </w:p>
          <w:p w:rsidR="00410E01" w:rsidRPr="00E9270E" w:rsidRDefault="00410E01" w:rsidP="00410E01">
            <w:pPr>
              <w:spacing w:line="240" w:lineRule="auto"/>
              <w:contextualSpacing/>
              <w:rPr>
                <w:rFonts w:eastAsia="Calibri" w:cs="Arial"/>
              </w:rPr>
            </w:pPr>
            <w:r w:rsidRPr="00E9270E">
              <w:rPr>
                <w:rFonts w:eastAsia="Calibri" w:cs="Arial"/>
              </w:rPr>
              <w:t>DESIRABLE (D)</w:t>
            </w:r>
          </w:p>
          <w:p w:rsidR="00410E01" w:rsidRPr="00E9270E" w:rsidRDefault="00410E01" w:rsidP="00410E01">
            <w:pPr>
              <w:spacing w:line="240" w:lineRule="auto"/>
              <w:contextualSpacing/>
              <w:rPr>
                <w:rFonts w:eastAsia="Calibri" w:cs="Arial"/>
              </w:rPr>
            </w:pPr>
            <w:r w:rsidRPr="00E9270E">
              <w:rPr>
                <w:rFonts w:eastAsia="Calibri" w:cs="Arial"/>
              </w:rPr>
              <w:t>REQUIREMENTS</w:t>
            </w:r>
          </w:p>
        </w:tc>
      </w:tr>
      <w:tr w:rsidR="004846D3" w:rsidRPr="00E9270E" w:rsidTr="005D7602">
        <w:trPr>
          <w:trHeight w:val="194"/>
        </w:trPr>
        <w:tc>
          <w:tcPr>
            <w:tcW w:w="10031" w:type="dxa"/>
            <w:gridSpan w:val="2"/>
            <w:tcBorders>
              <w:top w:val="single" w:sz="6" w:space="0" w:color="auto"/>
              <w:left w:val="single" w:sz="6" w:space="0" w:color="auto"/>
              <w:bottom w:val="single" w:sz="6" w:space="0" w:color="auto"/>
              <w:right w:val="single" w:sz="6" w:space="0" w:color="auto"/>
            </w:tcBorders>
            <w:vAlign w:val="center"/>
          </w:tcPr>
          <w:p w:rsidR="004846D3" w:rsidRPr="00E9270E" w:rsidRDefault="000F6BF4" w:rsidP="00410E01">
            <w:pPr>
              <w:spacing w:line="240" w:lineRule="auto"/>
              <w:contextualSpacing/>
              <w:rPr>
                <w:rFonts w:eastAsia="Calibri" w:cs="Arial"/>
                <w:b/>
              </w:rPr>
            </w:pPr>
            <w:r w:rsidRPr="00E9270E">
              <w:rPr>
                <w:rFonts w:eastAsia="Calibri" w:cs="Arial"/>
                <w:b/>
              </w:rPr>
              <w:t>QUALIFICATIONS</w:t>
            </w:r>
          </w:p>
        </w:tc>
      </w:tr>
      <w:tr w:rsidR="00410E01" w:rsidRPr="00E9270E" w:rsidTr="005D7602">
        <w:trPr>
          <w:trHeight w:val="194"/>
        </w:trPr>
        <w:tc>
          <w:tcPr>
            <w:tcW w:w="7763" w:type="dxa"/>
            <w:tcBorders>
              <w:top w:val="single" w:sz="6" w:space="0" w:color="auto"/>
              <w:left w:val="single" w:sz="6" w:space="0" w:color="auto"/>
              <w:bottom w:val="single" w:sz="6" w:space="0" w:color="auto"/>
              <w:right w:val="single" w:sz="6" w:space="0" w:color="auto"/>
            </w:tcBorders>
          </w:tcPr>
          <w:p w:rsidR="00410E01" w:rsidRPr="00E9270E" w:rsidRDefault="00DA5A14">
            <w:pPr>
              <w:spacing w:line="240" w:lineRule="auto"/>
              <w:contextualSpacing/>
              <w:rPr>
                <w:rFonts w:eastAsia="Calibri" w:cs="Arial"/>
              </w:rPr>
            </w:pPr>
            <w:r>
              <w:rPr>
                <w:rFonts w:eastAsia="Calibri" w:cs="Arial"/>
              </w:rPr>
              <w:t>Minimum grade C</w:t>
            </w:r>
            <w:r w:rsidR="00655BC2">
              <w:rPr>
                <w:rFonts w:eastAsia="Calibri" w:cs="Arial"/>
              </w:rPr>
              <w:t xml:space="preserve"> or equivalent</w:t>
            </w:r>
            <w:r>
              <w:rPr>
                <w:rFonts w:eastAsia="Calibri" w:cs="Arial"/>
              </w:rPr>
              <w:t xml:space="preserve"> </w:t>
            </w:r>
            <w:r w:rsidR="00427E9C">
              <w:rPr>
                <w:rFonts w:eastAsia="Calibri" w:cs="Arial"/>
              </w:rPr>
              <w:t>at GCSE in English and Mathematics</w:t>
            </w:r>
          </w:p>
        </w:tc>
        <w:tc>
          <w:tcPr>
            <w:tcW w:w="2268" w:type="dxa"/>
            <w:tcBorders>
              <w:top w:val="single" w:sz="6" w:space="0" w:color="auto"/>
              <w:left w:val="single" w:sz="6" w:space="0" w:color="auto"/>
              <w:bottom w:val="single" w:sz="6" w:space="0" w:color="auto"/>
              <w:right w:val="single" w:sz="6" w:space="0" w:color="auto"/>
            </w:tcBorders>
          </w:tcPr>
          <w:p w:rsidR="00410E01" w:rsidRPr="00E9270E" w:rsidRDefault="00410E01">
            <w:pPr>
              <w:spacing w:line="240" w:lineRule="auto"/>
              <w:contextualSpacing/>
              <w:rPr>
                <w:rFonts w:eastAsia="Calibri" w:cs="Arial"/>
              </w:rPr>
            </w:pPr>
            <w:r w:rsidRPr="00E9270E">
              <w:rPr>
                <w:rFonts w:eastAsia="Calibri" w:cs="Arial"/>
              </w:rPr>
              <w:t>E</w:t>
            </w:r>
          </w:p>
        </w:tc>
      </w:tr>
      <w:tr w:rsidR="00410E01" w:rsidRPr="00E9270E" w:rsidTr="005D7602">
        <w:trPr>
          <w:trHeight w:val="242"/>
        </w:trPr>
        <w:tc>
          <w:tcPr>
            <w:tcW w:w="7763" w:type="dxa"/>
            <w:tcBorders>
              <w:top w:val="single" w:sz="4" w:space="0" w:color="auto"/>
              <w:left w:val="single" w:sz="4" w:space="0" w:color="auto"/>
              <w:bottom w:val="single" w:sz="4" w:space="0" w:color="auto"/>
              <w:right w:val="single" w:sz="6" w:space="0" w:color="auto"/>
            </w:tcBorders>
          </w:tcPr>
          <w:p w:rsidR="004846D3" w:rsidRPr="00E9270E" w:rsidRDefault="00DA5A14" w:rsidP="00DA5A14">
            <w:pPr>
              <w:autoSpaceDE w:val="0"/>
              <w:autoSpaceDN w:val="0"/>
              <w:adjustRightInd w:val="0"/>
              <w:spacing w:after="0" w:line="240" w:lineRule="auto"/>
              <w:contextualSpacing/>
              <w:rPr>
                <w:rFonts w:eastAsia="Calibri" w:cs="Arial"/>
                <w:bCs/>
              </w:rPr>
            </w:pPr>
            <w:r>
              <w:rPr>
                <w:rFonts w:eastAsia="Calibri" w:cs="Arial"/>
              </w:rPr>
              <w:t>Marketing/</w:t>
            </w:r>
            <w:r w:rsidR="00427E9C">
              <w:rPr>
                <w:rFonts w:eastAsia="Calibri" w:cs="Arial"/>
              </w:rPr>
              <w:t>public relations qualification relevant to the post</w:t>
            </w:r>
          </w:p>
        </w:tc>
        <w:tc>
          <w:tcPr>
            <w:tcW w:w="2268" w:type="dxa"/>
            <w:tcBorders>
              <w:top w:val="single" w:sz="4" w:space="0" w:color="auto"/>
              <w:left w:val="single" w:sz="6" w:space="0" w:color="auto"/>
              <w:bottom w:val="single" w:sz="4" w:space="0" w:color="auto"/>
              <w:right w:val="single" w:sz="6" w:space="0" w:color="auto"/>
            </w:tcBorders>
          </w:tcPr>
          <w:p w:rsidR="00410E01" w:rsidRPr="00E9270E" w:rsidRDefault="00410E01">
            <w:pPr>
              <w:spacing w:line="240" w:lineRule="auto"/>
              <w:contextualSpacing/>
              <w:rPr>
                <w:rFonts w:eastAsia="Calibri" w:cs="Arial"/>
              </w:rPr>
            </w:pPr>
            <w:r w:rsidRPr="00E9270E">
              <w:rPr>
                <w:rFonts w:eastAsia="Calibri" w:cs="Arial"/>
              </w:rPr>
              <w:t>D</w:t>
            </w:r>
          </w:p>
        </w:tc>
      </w:tr>
      <w:tr w:rsidR="00410E01" w:rsidRPr="00E9270E" w:rsidTr="005D7602">
        <w:trPr>
          <w:trHeight w:val="242"/>
        </w:trPr>
        <w:tc>
          <w:tcPr>
            <w:tcW w:w="7763" w:type="dxa"/>
            <w:tcBorders>
              <w:top w:val="single" w:sz="4" w:space="0" w:color="auto"/>
              <w:left w:val="single" w:sz="4" w:space="0" w:color="auto"/>
              <w:bottom w:val="single" w:sz="4" w:space="0" w:color="auto"/>
              <w:right w:val="single" w:sz="6" w:space="0" w:color="auto"/>
            </w:tcBorders>
          </w:tcPr>
          <w:p w:rsidR="004846D3" w:rsidRPr="00E9270E" w:rsidRDefault="00427E9C">
            <w:pPr>
              <w:autoSpaceDE w:val="0"/>
              <w:autoSpaceDN w:val="0"/>
              <w:adjustRightInd w:val="0"/>
              <w:spacing w:after="0" w:line="240" w:lineRule="auto"/>
              <w:contextualSpacing/>
              <w:rPr>
                <w:rFonts w:eastAsia="Calibri" w:cs="Arial"/>
                <w:bCs/>
              </w:rPr>
            </w:pPr>
            <w:r>
              <w:rPr>
                <w:rFonts w:eastAsia="Calibri" w:cs="Arial"/>
              </w:rPr>
              <w:t>Evidence of further professional development</w:t>
            </w:r>
          </w:p>
        </w:tc>
        <w:tc>
          <w:tcPr>
            <w:tcW w:w="2268" w:type="dxa"/>
            <w:tcBorders>
              <w:top w:val="single" w:sz="4" w:space="0" w:color="auto"/>
              <w:left w:val="single" w:sz="6" w:space="0" w:color="auto"/>
              <w:bottom w:val="single" w:sz="4" w:space="0" w:color="auto"/>
              <w:right w:val="single" w:sz="6" w:space="0" w:color="auto"/>
            </w:tcBorders>
          </w:tcPr>
          <w:p w:rsidR="00410E01" w:rsidRPr="00E9270E" w:rsidRDefault="00655BC2">
            <w:pPr>
              <w:spacing w:line="240" w:lineRule="auto"/>
              <w:contextualSpacing/>
              <w:rPr>
                <w:rFonts w:eastAsia="Calibri" w:cs="Arial"/>
              </w:rPr>
            </w:pPr>
            <w:r>
              <w:rPr>
                <w:rFonts w:eastAsia="Calibri" w:cs="Arial"/>
              </w:rPr>
              <w:t>E</w:t>
            </w:r>
          </w:p>
        </w:tc>
      </w:tr>
      <w:tr w:rsidR="000F6BF4" w:rsidRPr="00E9270E" w:rsidTr="005D7602">
        <w:trPr>
          <w:trHeight w:val="273"/>
        </w:trPr>
        <w:tc>
          <w:tcPr>
            <w:tcW w:w="10031" w:type="dxa"/>
            <w:gridSpan w:val="2"/>
            <w:tcBorders>
              <w:top w:val="single" w:sz="4" w:space="0" w:color="auto"/>
              <w:left w:val="single" w:sz="4" w:space="0" w:color="auto"/>
              <w:bottom w:val="single" w:sz="4" w:space="0" w:color="auto"/>
              <w:right w:val="single" w:sz="6" w:space="0" w:color="auto"/>
            </w:tcBorders>
          </w:tcPr>
          <w:p w:rsidR="000F6BF4" w:rsidRPr="00E9270E" w:rsidRDefault="000F6BF4">
            <w:pPr>
              <w:spacing w:line="240" w:lineRule="auto"/>
              <w:contextualSpacing/>
              <w:rPr>
                <w:rFonts w:eastAsia="Calibri" w:cs="Arial"/>
                <w:b/>
              </w:rPr>
            </w:pPr>
            <w:r w:rsidRPr="00E9270E">
              <w:rPr>
                <w:rFonts w:eastAsia="Calibri" w:cs="Arial"/>
                <w:b/>
              </w:rPr>
              <w:t>EXPERIENCE</w:t>
            </w:r>
          </w:p>
        </w:tc>
      </w:tr>
      <w:tr w:rsidR="00410E01" w:rsidRPr="00E9270E" w:rsidTr="005D7602">
        <w:trPr>
          <w:trHeight w:val="180"/>
        </w:trPr>
        <w:tc>
          <w:tcPr>
            <w:tcW w:w="7763" w:type="dxa"/>
            <w:tcBorders>
              <w:top w:val="single" w:sz="4" w:space="0" w:color="auto"/>
              <w:left w:val="single" w:sz="4" w:space="0" w:color="auto"/>
              <w:bottom w:val="single" w:sz="4" w:space="0" w:color="auto"/>
              <w:right w:val="single" w:sz="6" w:space="0" w:color="auto"/>
            </w:tcBorders>
          </w:tcPr>
          <w:p w:rsidR="00410E01" w:rsidRPr="00E9270E" w:rsidRDefault="00427E9C">
            <w:pPr>
              <w:spacing w:line="240" w:lineRule="auto"/>
              <w:contextualSpacing/>
              <w:rPr>
                <w:rFonts w:eastAsia="Calibri" w:cs="Arial"/>
              </w:rPr>
            </w:pPr>
            <w:r>
              <w:rPr>
                <w:rFonts w:eastAsia="Calibri" w:cs="Arial"/>
              </w:rPr>
              <w:t>Working within marketing/sales/public relations</w:t>
            </w:r>
          </w:p>
        </w:tc>
        <w:tc>
          <w:tcPr>
            <w:tcW w:w="2268" w:type="dxa"/>
            <w:tcBorders>
              <w:top w:val="single" w:sz="4" w:space="0" w:color="auto"/>
              <w:left w:val="single" w:sz="6" w:space="0" w:color="auto"/>
              <w:bottom w:val="single" w:sz="4" w:space="0" w:color="auto"/>
              <w:right w:val="single" w:sz="6" w:space="0" w:color="auto"/>
            </w:tcBorders>
          </w:tcPr>
          <w:p w:rsidR="00410E01" w:rsidRPr="00E9270E" w:rsidRDefault="00410E01">
            <w:pPr>
              <w:spacing w:line="240" w:lineRule="auto"/>
              <w:contextualSpacing/>
              <w:rPr>
                <w:rFonts w:eastAsia="Calibri" w:cs="Arial"/>
              </w:rPr>
            </w:pPr>
            <w:r w:rsidRPr="00E9270E">
              <w:rPr>
                <w:rFonts w:eastAsia="Calibri" w:cs="Arial"/>
              </w:rPr>
              <w:t>E</w:t>
            </w:r>
          </w:p>
        </w:tc>
      </w:tr>
      <w:tr w:rsidR="00410E01" w:rsidRPr="00E9270E" w:rsidTr="005D7602">
        <w:trPr>
          <w:trHeight w:val="243"/>
        </w:trPr>
        <w:tc>
          <w:tcPr>
            <w:tcW w:w="7763" w:type="dxa"/>
            <w:tcBorders>
              <w:top w:val="single" w:sz="4" w:space="0" w:color="auto"/>
              <w:left w:val="single" w:sz="4" w:space="0" w:color="auto"/>
              <w:bottom w:val="single" w:sz="4" w:space="0" w:color="auto"/>
              <w:right w:val="single" w:sz="6" w:space="0" w:color="auto"/>
            </w:tcBorders>
          </w:tcPr>
          <w:p w:rsidR="00410E01" w:rsidRPr="00E9270E" w:rsidRDefault="00427E9C">
            <w:pPr>
              <w:spacing w:line="240" w:lineRule="auto"/>
              <w:contextualSpacing/>
              <w:rPr>
                <w:rFonts w:eastAsia="Calibri" w:cs="Arial"/>
              </w:rPr>
            </w:pPr>
            <w:r>
              <w:rPr>
                <w:rFonts w:eastAsia="Calibri" w:cs="Arial"/>
              </w:rPr>
              <w:t>Use of social media as a marketing and public relations tool</w:t>
            </w:r>
            <w:r w:rsidR="00655BC2">
              <w:rPr>
                <w:rFonts w:eastAsia="Calibri" w:cs="Arial"/>
              </w:rPr>
              <w:t xml:space="preserve">, including new and emerging platforms such as </w:t>
            </w:r>
            <w:proofErr w:type="spellStart"/>
            <w:r w:rsidR="00655BC2">
              <w:rPr>
                <w:rFonts w:eastAsia="Calibri" w:cs="Arial"/>
              </w:rPr>
              <w:t>TikTok</w:t>
            </w:r>
            <w:proofErr w:type="spellEnd"/>
            <w:r w:rsidR="00655BC2">
              <w:rPr>
                <w:rFonts w:eastAsia="Calibri" w:cs="Arial"/>
              </w:rPr>
              <w:t xml:space="preserve"> and Instagram</w:t>
            </w:r>
          </w:p>
        </w:tc>
        <w:tc>
          <w:tcPr>
            <w:tcW w:w="2268" w:type="dxa"/>
            <w:tcBorders>
              <w:top w:val="single" w:sz="4" w:space="0" w:color="auto"/>
              <w:left w:val="single" w:sz="6" w:space="0" w:color="auto"/>
              <w:bottom w:val="single" w:sz="4" w:space="0" w:color="auto"/>
              <w:right w:val="single" w:sz="6" w:space="0" w:color="auto"/>
            </w:tcBorders>
          </w:tcPr>
          <w:p w:rsidR="00410E01" w:rsidRPr="00E9270E" w:rsidRDefault="00427E9C">
            <w:pPr>
              <w:spacing w:line="240" w:lineRule="auto"/>
              <w:contextualSpacing/>
              <w:rPr>
                <w:rFonts w:eastAsia="Calibri" w:cs="Arial"/>
              </w:rPr>
            </w:pPr>
            <w:r>
              <w:rPr>
                <w:rFonts w:eastAsia="Calibri" w:cs="Arial"/>
              </w:rPr>
              <w:t>E</w:t>
            </w:r>
          </w:p>
        </w:tc>
      </w:tr>
      <w:tr w:rsidR="00410E01" w:rsidRPr="00E9270E" w:rsidTr="005D7602">
        <w:trPr>
          <w:trHeight w:val="242"/>
        </w:trPr>
        <w:tc>
          <w:tcPr>
            <w:tcW w:w="7763" w:type="dxa"/>
            <w:tcBorders>
              <w:top w:val="single" w:sz="4" w:space="0" w:color="auto"/>
              <w:left w:val="single" w:sz="4" w:space="0" w:color="auto"/>
              <w:bottom w:val="single" w:sz="4" w:space="0" w:color="auto"/>
              <w:right w:val="single" w:sz="6" w:space="0" w:color="auto"/>
            </w:tcBorders>
          </w:tcPr>
          <w:p w:rsidR="00410E01" w:rsidRPr="00E9270E" w:rsidRDefault="00427E9C">
            <w:pPr>
              <w:autoSpaceDE w:val="0"/>
              <w:autoSpaceDN w:val="0"/>
              <w:adjustRightInd w:val="0"/>
              <w:spacing w:after="0" w:line="240" w:lineRule="auto"/>
              <w:contextualSpacing/>
              <w:rPr>
                <w:rFonts w:eastAsia="Calibri" w:cs="Arial"/>
                <w:color w:val="000000"/>
              </w:rPr>
            </w:pPr>
            <w:r>
              <w:rPr>
                <w:rFonts w:eastAsia="Calibri" w:cs="Arial"/>
                <w:color w:val="000000"/>
              </w:rPr>
              <w:t>Knowledge of the education sector</w:t>
            </w:r>
            <w:r w:rsidR="00655BC2">
              <w:rPr>
                <w:rFonts w:eastAsia="Calibri" w:cs="Arial"/>
                <w:color w:val="000000"/>
              </w:rPr>
              <w:t xml:space="preserve"> and the challenges faced by UTCs</w:t>
            </w:r>
          </w:p>
        </w:tc>
        <w:tc>
          <w:tcPr>
            <w:tcW w:w="2268" w:type="dxa"/>
            <w:tcBorders>
              <w:top w:val="single" w:sz="4" w:space="0" w:color="auto"/>
              <w:left w:val="single" w:sz="6" w:space="0" w:color="auto"/>
              <w:bottom w:val="single" w:sz="4" w:space="0" w:color="auto"/>
              <w:right w:val="single" w:sz="6" w:space="0" w:color="auto"/>
            </w:tcBorders>
          </w:tcPr>
          <w:p w:rsidR="00410E01" w:rsidRPr="00E9270E" w:rsidRDefault="00427E9C">
            <w:pPr>
              <w:spacing w:line="240" w:lineRule="auto"/>
              <w:contextualSpacing/>
              <w:rPr>
                <w:rFonts w:eastAsia="Calibri" w:cs="Arial"/>
              </w:rPr>
            </w:pPr>
            <w:r>
              <w:rPr>
                <w:rFonts w:eastAsia="Calibri" w:cs="Arial"/>
              </w:rPr>
              <w:t>D</w:t>
            </w:r>
          </w:p>
        </w:tc>
      </w:tr>
      <w:tr w:rsidR="000F6BF4" w:rsidRPr="00E9270E" w:rsidTr="005D7602">
        <w:trPr>
          <w:trHeight w:val="242"/>
        </w:trPr>
        <w:tc>
          <w:tcPr>
            <w:tcW w:w="7763" w:type="dxa"/>
            <w:tcBorders>
              <w:top w:val="single" w:sz="4" w:space="0" w:color="auto"/>
              <w:left w:val="single" w:sz="4" w:space="0" w:color="auto"/>
              <w:bottom w:val="single" w:sz="4" w:space="0" w:color="auto"/>
              <w:right w:val="single" w:sz="6" w:space="0" w:color="auto"/>
            </w:tcBorders>
          </w:tcPr>
          <w:p w:rsidR="000F6BF4" w:rsidRPr="00E9270E" w:rsidRDefault="00427E9C">
            <w:pPr>
              <w:autoSpaceDE w:val="0"/>
              <w:autoSpaceDN w:val="0"/>
              <w:adjustRightInd w:val="0"/>
              <w:spacing w:after="0" w:line="240" w:lineRule="auto"/>
              <w:contextualSpacing/>
              <w:rPr>
                <w:rFonts w:eastAsia="Calibri" w:cs="Arial"/>
                <w:bCs/>
                <w:color w:val="000000"/>
              </w:rPr>
            </w:pPr>
            <w:r>
              <w:rPr>
                <w:rFonts w:eastAsia="Calibri" w:cs="Arial"/>
                <w:bCs/>
                <w:color w:val="000000"/>
              </w:rPr>
              <w:t>E</w:t>
            </w:r>
            <w:r w:rsidR="00655BC2">
              <w:rPr>
                <w:rFonts w:eastAsia="Calibri" w:cs="Arial"/>
                <w:bCs/>
                <w:color w:val="000000"/>
              </w:rPr>
              <w:t>nd-to-end e</w:t>
            </w:r>
            <w:r>
              <w:rPr>
                <w:rFonts w:eastAsia="Calibri" w:cs="Arial"/>
                <w:bCs/>
                <w:color w:val="000000"/>
              </w:rPr>
              <w:t>vent planning</w:t>
            </w:r>
            <w:r w:rsidR="00655BC2">
              <w:rPr>
                <w:rFonts w:eastAsia="Calibri" w:cs="Arial"/>
                <w:bCs/>
                <w:color w:val="000000"/>
              </w:rPr>
              <w:t xml:space="preserve"> and management</w:t>
            </w:r>
          </w:p>
        </w:tc>
        <w:tc>
          <w:tcPr>
            <w:tcW w:w="2268" w:type="dxa"/>
            <w:tcBorders>
              <w:top w:val="single" w:sz="4" w:space="0" w:color="auto"/>
              <w:left w:val="single" w:sz="6" w:space="0" w:color="auto"/>
              <w:bottom w:val="single" w:sz="4" w:space="0" w:color="auto"/>
              <w:right w:val="single" w:sz="6" w:space="0" w:color="auto"/>
            </w:tcBorders>
          </w:tcPr>
          <w:p w:rsidR="000F6BF4" w:rsidRPr="00E9270E" w:rsidRDefault="00655BC2">
            <w:pPr>
              <w:spacing w:line="240" w:lineRule="auto"/>
              <w:contextualSpacing/>
              <w:rPr>
                <w:rFonts w:eastAsia="Calibri" w:cs="Arial"/>
              </w:rPr>
            </w:pPr>
            <w:r>
              <w:rPr>
                <w:rFonts w:eastAsia="Calibri" w:cs="Arial"/>
              </w:rPr>
              <w:t>E</w:t>
            </w:r>
          </w:p>
        </w:tc>
      </w:tr>
      <w:tr w:rsidR="00410E01" w:rsidRPr="00E9270E" w:rsidTr="005D7602">
        <w:trPr>
          <w:trHeight w:val="254"/>
        </w:trPr>
        <w:tc>
          <w:tcPr>
            <w:tcW w:w="10031" w:type="dxa"/>
            <w:gridSpan w:val="2"/>
            <w:tcBorders>
              <w:top w:val="single" w:sz="4" w:space="0" w:color="auto"/>
              <w:left w:val="single" w:sz="4" w:space="0" w:color="auto"/>
              <w:bottom w:val="single" w:sz="4" w:space="0" w:color="auto"/>
              <w:right w:val="single" w:sz="6" w:space="0" w:color="auto"/>
            </w:tcBorders>
            <w:vAlign w:val="center"/>
          </w:tcPr>
          <w:p w:rsidR="00410E01" w:rsidRPr="00E9270E" w:rsidRDefault="000F6BF4" w:rsidP="00410E01">
            <w:pPr>
              <w:spacing w:line="240" w:lineRule="auto"/>
              <w:contextualSpacing/>
              <w:rPr>
                <w:rFonts w:eastAsia="Calibri" w:cs="Arial"/>
                <w:b/>
              </w:rPr>
            </w:pPr>
            <w:r w:rsidRPr="00E9270E">
              <w:rPr>
                <w:rFonts w:eastAsia="Calibri" w:cs="Arial"/>
                <w:b/>
              </w:rPr>
              <w:t>KNOWLEDGE AND SKILLS</w:t>
            </w:r>
          </w:p>
        </w:tc>
      </w:tr>
      <w:tr w:rsidR="0056063A" w:rsidRPr="00E9270E" w:rsidTr="005D7602">
        <w:trPr>
          <w:trHeight w:val="254"/>
        </w:trPr>
        <w:tc>
          <w:tcPr>
            <w:tcW w:w="7763" w:type="dxa"/>
            <w:tcBorders>
              <w:top w:val="single" w:sz="4" w:space="0" w:color="auto"/>
              <w:left w:val="single" w:sz="4" w:space="0" w:color="auto"/>
              <w:bottom w:val="single" w:sz="4" w:space="0" w:color="auto"/>
              <w:right w:val="single" w:sz="6" w:space="0" w:color="auto"/>
            </w:tcBorders>
            <w:vAlign w:val="center"/>
          </w:tcPr>
          <w:p w:rsidR="0056063A" w:rsidRPr="00E9270E" w:rsidRDefault="004C486C" w:rsidP="00410E01">
            <w:pPr>
              <w:spacing w:line="240" w:lineRule="auto"/>
              <w:contextualSpacing/>
              <w:rPr>
                <w:rFonts w:eastAsia="Calibri" w:cs="Arial"/>
              </w:rPr>
            </w:pPr>
            <w:r>
              <w:rPr>
                <w:rFonts w:eastAsia="Calibri" w:cs="Arial"/>
              </w:rPr>
              <w:t>Strategic planning</w:t>
            </w:r>
            <w:r w:rsidR="005D7602">
              <w:rPr>
                <w:rFonts w:eastAsia="Calibri" w:cs="Arial"/>
              </w:rPr>
              <w:t xml:space="preserve"> of </w:t>
            </w:r>
            <w:r w:rsidR="00655BC2">
              <w:rPr>
                <w:rFonts w:eastAsia="Calibri" w:cs="Arial"/>
              </w:rPr>
              <w:t xml:space="preserve">effective </w:t>
            </w:r>
            <w:r w:rsidR="005D7602">
              <w:rPr>
                <w:rFonts w:eastAsia="Calibri" w:cs="Arial"/>
              </w:rPr>
              <w:t xml:space="preserve">marketing </w:t>
            </w:r>
            <w:r w:rsidR="00655BC2">
              <w:rPr>
                <w:rFonts w:eastAsia="Calibri" w:cs="Arial"/>
              </w:rPr>
              <w:t>strategies</w:t>
            </w:r>
          </w:p>
        </w:tc>
        <w:tc>
          <w:tcPr>
            <w:tcW w:w="2268" w:type="dxa"/>
            <w:tcBorders>
              <w:top w:val="single" w:sz="4" w:space="0" w:color="auto"/>
              <w:left w:val="single" w:sz="6" w:space="0" w:color="auto"/>
              <w:bottom w:val="single" w:sz="4" w:space="0" w:color="auto"/>
              <w:right w:val="single" w:sz="6" w:space="0" w:color="auto"/>
            </w:tcBorders>
            <w:vAlign w:val="center"/>
          </w:tcPr>
          <w:p w:rsidR="0056063A" w:rsidRPr="00E9270E" w:rsidRDefault="005D7602" w:rsidP="00410E01">
            <w:pPr>
              <w:spacing w:line="240" w:lineRule="auto"/>
              <w:contextualSpacing/>
              <w:rPr>
                <w:rFonts w:eastAsia="Calibri" w:cs="Arial"/>
              </w:rPr>
            </w:pPr>
            <w:r>
              <w:rPr>
                <w:rFonts w:eastAsia="Calibri" w:cs="Arial"/>
              </w:rPr>
              <w:t>E</w:t>
            </w:r>
          </w:p>
        </w:tc>
      </w:tr>
      <w:tr w:rsidR="0056063A" w:rsidRPr="00E9270E" w:rsidTr="005D7602">
        <w:trPr>
          <w:trHeight w:val="254"/>
        </w:trPr>
        <w:tc>
          <w:tcPr>
            <w:tcW w:w="7763" w:type="dxa"/>
            <w:tcBorders>
              <w:top w:val="single" w:sz="4" w:space="0" w:color="auto"/>
              <w:left w:val="single" w:sz="4" w:space="0" w:color="auto"/>
              <w:bottom w:val="single" w:sz="4" w:space="0" w:color="auto"/>
              <w:right w:val="single" w:sz="6" w:space="0" w:color="auto"/>
            </w:tcBorders>
            <w:vAlign w:val="center"/>
          </w:tcPr>
          <w:p w:rsidR="0056063A" w:rsidRPr="00E9270E" w:rsidRDefault="004C486C" w:rsidP="00410E01">
            <w:pPr>
              <w:spacing w:line="240" w:lineRule="auto"/>
              <w:contextualSpacing/>
              <w:rPr>
                <w:rFonts w:eastAsia="Calibri" w:cs="Arial"/>
              </w:rPr>
            </w:pPr>
            <w:r>
              <w:rPr>
                <w:rFonts w:eastAsia="Calibri" w:cs="Arial"/>
              </w:rPr>
              <w:t>Ability to communicate with people and build positive relationships</w:t>
            </w:r>
            <w:r w:rsidR="00655BC2">
              <w:rPr>
                <w:rFonts w:eastAsia="Calibri" w:cs="Arial"/>
              </w:rPr>
              <w:t xml:space="preserve"> across a range of internal and external stakeholders</w:t>
            </w:r>
          </w:p>
        </w:tc>
        <w:tc>
          <w:tcPr>
            <w:tcW w:w="2268" w:type="dxa"/>
            <w:tcBorders>
              <w:top w:val="single" w:sz="4" w:space="0" w:color="auto"/>
              <w:left w:val="single" w:sz="6" w:space="0" w:color="auto"/>
              <w:bottom w:val="single" w:sz="4" w:space="0" w:color="auto"/>
              <w:right w:val="single" w:sz="6" w:space="0" w:color="auto"/>
            </w:tcBorders>
            <w:vAlign w:val="center"/>
          </w:tcPr>
          <w:p w:rsidR="0056063A" w:rsidRPr="00E9270E" w:rsidRDefault="004C486C" w:rsidP="00410E01">
            <w:pPr>
              <w:spacing w:line="240" w:lineRule="auto"/>
              <w:contextualSpacing/>
              <w:rPr>
                <w:rFonts w:eastAsia="Calibri" w:cs="Arial"/>
              </w:rPr>
            </w:pPr>
            <w:r>
              <w:rPr>
                <w:rFonts w:eastAsia="Calibri" w:cs="Arial"/>
              </w:rPr>
              <w:t>E</w:t>
            </w:r>
          </w:p>
        </w:tc>
      </w:tr>
      <w:tr w:rsidR="00C023D6" w:rsidRPr="00E9270E" w:rsidTr="005D7602">
        <w:trPr>
          <w:trHeight w:val="254"/>
        </w:trPr>
        <w:tc>
          <w:tcPr>
            <w:tcW w:w="7763" w:type="dxa"/>
            <w:tcBorders>
              <w:top w:val="single" w:sz="4" w:space="0" w:color="auto"/>
              <w:left w:val="single" w:sz="4" w:space="0" w:color="auto"/>
              <w:bottom w:val="single" w:sz="4" w:space="0" w:color="auto"/>
              <w:right w:val="single" w:sz="6" w:space="0" w:color="auto"/>
            </w:tcBorders>
            <w:vAlign w:val="center"/>
          </w:tcPr>
          <w:p w:rsidR="00C023D6" w:rsidRPr="00E9270E" w:rsidRDefault="004C486C" w:rsidP="00410E01">
            <w:pPr>
              <w:spacing w:line="240" w:lineRule="auto"/>
              <w:contextualSpacing/>
              <w:rPr>
                <w:rFonts w:eastAsia="Calibri" w:cs="Arial"/>
              </w:rPr>
            </w:pPr>
            <w:r>
              <w:rPr>
                <w:rFonts w:eastAsia="Calibri" w:cs="Arial"/>
              </w:rPr>
              <w:t>Excellent oral and written communication skills and the ability to write good quality press releases and social media articles</w:t>
            </w:r>
          </w:p>
        </w:tc>
        <w:tc>
          <w:tcPr>
            <w:tcW w:w="2268" w:type="dxa"/>
            <w:tcBorders>
              <w:top w:val="single" w:sz="4" w:space="0" w:color="auto"/>
              <w:left w:val="single" w:sz="6" w:space="0" w:color="auto"/>
              <w:bottom w:val="single" w:sz="4" w:space="0" w:color="auto"/>
              <w:right w:val="single" w:sz="6" w:space="0" w:color="auto"/>
            </w:tcBorders>
            <w:vAlign w:val="center"/>
          </w:tcPr>
          <w:p w:rsidR="00C023D6" w:rsidRPr="00E9270E" w:rsidRDefault="00C023D6" w:rsidP="00410E01">
            <w:pPr>
              <w:spacing w:line="240" w:lineRule="auto"/>
              <w:contextualSpacing/>
              <w:rPr>
                <w:rFonts w:eastAsia="Calibri" w:cs="Arial"/>
              </w:rPr>
            </w:pPr>
            <w:r w:rsidRPr="00E9270E">
              <w:rPr>
                <w:rFonts w:eastAsia="Calibri" w:cs="Arial"/>
              </w:rPr>
              <w:t>E</w:t>
            </w:r>
          </w:p>
        </w:tc>
      </w:tr>
      <w:tr w:rsidR="00410E01" w:rsidRPr="00E9270E" w:rsidTr="005D7602">
        <w:trPr>
          <w:trHeight w:val="254"/>
        </w:trPr>
        <w:tc>
          <w:tcPr>
            <w:tcW w:w="7763" w:type="dxa"/>
            <w:tcBorders>
              <w:top w:val="single" w:sz="4" w:space="0" w:color="auto"/>
              <w:left w:val="single" w:sz="4" w:space="0" w:color="auto"/>
              <w:bottom w:val="single" w:sz="4" w:space="0" w:color="auto"/>
              <w:right w:val="single" w:sz="6" w:space="0" w:color="auto"/>
            </w:tcBorders>
            <w:vAlign w:val="center"/>
          </w:tcPr>
          <w:p w:rsidR="00410E01" w:rsidRPr="00E9270E" w:rsidRDefault="004C486C" w:rsidP="00410E01">
            <w:pPr>
              <w:spacing w:line="240" w:lineRule="auto"/>
              <w:contextualSpacing/>
              <w:rPr>
                <w:rFonts w:eastAsia="Calibri" w:cs="Arial"/>
              </w:rPr>
            </w:pPr>
            <w:r>
              <w:rPr>
                <w:rFonts w:eastAsia="Calibri" w:cs="Arial"/>
              </w:rPr>
              <w:t>Strong negotiation skills</w:t>
            </w:r>
          </w:p>
        </w:tc>
        <w:tc>
          <w:tcPr>
            <w:tcW w:w="2268" w:type="dxa"/>
            <w:tcBorders>
              <w:top w:val="single" w:sz="4" w:space="0" w:color="auto"/>
              <w:left w:val="single" w:sz="6" w:space="0" w:color="auto"/>
              <w:bottom w:val="single" w:sz="4" w:space="0" w:color="auto"/>
              <w:right w:val="single" w:sz="6" w:space="0" w:color="auto"/>
            </w:tcBorders>
            <w:vAlign w:val="center"/>
          </w:tcPr>
          <w:p w:rsidR="00410E01" w:rsidRPr="00E9270E" w:rsidRDefault="00655BC2" w:rsidP="00410E01">
            <w:pPr>
              <w:spacing w:line="240" w:lineRule="auto"/>
              <w:contextualSpacing/>
              <w:rPr>
                <w:rFonts w:eastAsia="Calibri" w:cs="Arial"/>
              </w:rPr>
            </w:pPr>
            <w:r>
              <w:rPr>
                <w:rFonts w:eastAsia="Calibri" w:cs="Arial"/>
              </w:rPr>
              <w:t>D</w:t>
            </w:r>
          </w:p>
        </w:tc>
      </w:tr>
      <w:tr w:rsidR="00410E01" w:rsidRPr="00E9270E" w:rsidTr="005D7602">
        <w:trPr>
          <w:trHeight w:val="254"/>
        </w:trPr>
        <w:tc>
          <w:tcPr>
            <w:tcW w:w="7763" w:type="dxa"/>
            <w:tcBorders>
              <w:top w:val="single" w:sz="4" w:space="0" w:color="auto"/>
              <w:left w:val="single" w:sz="4" w:space="0" w:color="auto"/>
              <w:bottom w:val="single" w:sz="4" w:space="0" w:color="auto"/>
              <w:right w:val="single" w:sz="6" w:space="0" w:color="auto"/>
            </w:tcBorders>
            <w:vAlign w:val="center"/>
          </w:tcPr>
          <w:p w:rsidR="00410E01" w:rsidRPr="00E9270E" w:rsidRDefault="004C486C" w:rsidP="00410E01">
            <w:pPr>
              <w:spacing w:line="240" w:lineRule="auto"/>
              <w:contextualSpacing/>
              <w:rPr>
                <w:rFonts w:eastAsia="Calibri" w:cs="Arial"/>
              </w:rPr>
            </w:pPr>
            <w:r>
              <w:rPr>
                <w:rFonts w:eastAsia="Calibri" w:cs="Arial"/>
              </w:rPr>
              <w:t>Good time management skills</w:t>
            </w:r>
          </w:p>
        </w:tc>
        <w:tc>
          <w:tcPr>
            <w:tcW w:w="2268" w:type="dxa"/>
            <w:tcBorders>
              <w:top w:val="single" w:sz="4" w:space="0" w:color="auto"/>
              <w:left w:val="single" w:sz="6" w:space="0" w:color="auto"/>
              <w:bottom w:val="single" w:sz="4" w:space="0" w:color="auto"/>
              <w:right w:val="single" w:sz="6" w:space="0" w:color="auto"/>
            </w:tcBorders>
            <w:vAlign w:val="center"/>
          </w:tcPr>
          <w:p w:rsidR="00410E01" w:rsidRPr="00E9270E" w:rsidRDefault="00C557F6" w:rsidP="00410E01">
            <w:pPr>
              <w:spacing w:line="240" w:lineRule="auto"/>
              <w:contextualSpacing/>
              <w:rPr>
                <w:rFonts w:eastAsia="Calibri" w:cs="Arial"/>
              </w:rPr>
            </w:pPr>
            <w:r w:rsidRPr="00E9270E">
              <w:rPr>
                <w:rFonts w:eastAsia="Calibri" w:cs="Arial"/>
              </w:rPr>
              <w:t>E</w:t>
            </w:r>
          </w:p>
        </w:tc>
      </w:tr>
      <w:tr w:rsidR="00410E01" w:rsidRPr="00E9270E" w:rsidTr="005D7602">
        <w:trPr>
          <w:trHeight w:val="254"/>
        </w:trPr>
        <w:tc>
          <w:tcPr>
            <w:tcW w:w="7763" w:type="dxa"/>
            <w:tcBorders>
              <w:top w:val="single" w:sz="4" w:space="0" w:color="auto"/>
              <w:left w:val="single" w:sz="4" w:space="0" w:color="auto"/>
              <w:bottom w:val="single" w:sz="4" w:space="0" w:color="auto"/>
              <w:right w:val="single" w:sz="6" w:space="0" w:color="auto"/>
            </w:tcBorders>
            <w:vAlign w:val="center"/>
          </w:tcPr>
          <w:p w:rsidR="00410E01" w:rsidRPr="00E9270E" w:rsidRDefault="004C486C" w:rsidP="00427E9C">
            <w:pPr>
              <w:spacing w:line="240" w:lineRule="auto"/>
              <w:contextualSpacing/>
              <w:rPr>
                <w:rFonts w:eastAsia="Calibri" w:cs="Arial"/>
              </w:rPr>
            </w:pPr>
            <w:r>
              <w:rPr>
                <w:rFonts w:eastAsia="Calibri" w:cs="Arial"/>
              </w:rPr>
              <w:t>Passion and drive to get results</w:t>
            </w:r>
          </w:p>
        </w:tc>
        <w:tc>
          <w:tcPr>
            <w:tcW w:w="2268" w:type="dxa"/>
            <w:tcBorders>
              <w:top w:val="single" w:sz="4" w:space="0" w:color="auto"/>
              <w:left w:val="single" w:sz="6"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E</w:t>
            </w:r>
          </w:p>
        </w:tc>
      </w:tr>
      <w:tr w:rsidR="005D7602" w:rsidRPr="00E9270E" w:rsidTr="005D7602">
        <w:trPr>
          <w:trHeight w:val="254"/>
        </w:trPr>
        <w:tc>
          <w:tcPr>
            <w:tcW w:w="7763" w:type="dxa"/>
            <w:tcBorders>
              <w:top w:val="single" w:sz="4" w:space="0" w:color="auto"/>
              <w:left w:val="single" w:sz="4" w:space="0" w:color="auto"/>
              <w:bottom w:val="single" w:sz="4" w:space="0" w:color="auto"/>
              <w:right w:val="single" w:sz="6" w:space="0" w:color="auto"/>
            </w:tcBorders>
            <w:vAlign w:val="center"/>
          </w:tcPr>
          <w:p w:rsidR="005D7602" w:rsidRDefault="005D7602" w:rsidP="00427E9C">
            <w:pPr>
              <w:spacing w:line="240" w:lineRule="auto"/>
              <w:contextualSpacing/>
              <w:rPr>
                <w:rFonts w:eastAsia="Calibri" w:cs="Arial"/>
              </w:rPr>
            </w:pPr>
            <w:r>
              <w:rPr>
                <w:rFonts w:eastAsia="Calibri" w:cs="Arial"/>
              </w:rPr>
              <w:t xml:space="preserve">Excellent IT skills </w:t>
            </w:r>
          </w:p>
        </w:tc>
        <w:tc>
          <w:tcPr>
            <w:tcW w:w="2268" w:type="dxa"/>
            <w:tcBorders>
              <w:top w:val="single" w:sz="4" w:space="0" w:color="auto"/>
              <w:left w:val="single" w:sz="6" w:space="0" w:color="auto"/>
              <w:bottom w:val="single" w:sz="4" w:space="0" w:color="auto"/>
              <w:right w:val="single" w:sz="6" w:space="0" w:color="auto"/>
            </w:tcBorders>
            <w:vAlign w:val="center"/>
          </w:tcPr>
          <w:p w:rsidR="005D7602" w:rsidRPr="00E9270E" w:rsidRDefault="005D7602" w:rsidP="00410E01">
            <w:pPr>
              <w:spacing w:line="240" w:lineRule="auto"/>
              <w:contextualSpacing/>
              <w:rPr>
                <w:rFonts w:eastAsia="Calibri" w:cs="Arial"/>
              </w:rPr>
            </w:pPr>
            <w:r>
              <w:rPr>
                <w:rFonts w:eastAsia="Calibri" w:cs="Arial"/>
              </w:rPr>
              <w:t>E</w:t>
            </w:r>
          </w:p>
        </w:tc>
      </w:tr>
      <w:tr w:rsidR="005418F7" w:rsidRPr="00E9270E" w:rsidTr="005D7602">
        <w:trPr>
          <w:trHeight w:val="254"/>
        </w:trPr>
        <w:tc>
          <w:tcPr>
            <w:tcW w:w="7763" w:type="dxa"/>
            <w:tcBorders>
              <w:top w:val="single" w:sz="4" w:space="0" w:color="auto"/>
              <w:left w:val="single" w:sz="4" w:space="0" w:color="auto"/>
              <w:bottom w:val="single" w:sz="4" w:space="0" w:color="auto"/>
              <w:right w:val="single" w:sz="6" w:space="0" w:color="auto"/>
            </w:tcBorders>
          </w:tcPr>
          <w:p w:rsidR="005418F7" w:rsidRPr="00E9270E" w:rsidRDefault="005418F7" w:rsidP="00DA5A14">
            <w:pPr>
              <w:spacing w:line="240" w:lineRule="auto"/>
              <w:contextualSpacing/>
              <w:rPr>
                <w:rFonts w:eastAsia="Calibri" w:cs="Arial"/>
                <w:bCs/>
                <w:color w:val="000000"/>
              </w:rPr>
            </w:pPr>
            <w:r w:rsidRPr="00E9270E">
              <w:rPr>
                <w:rFonts w:eastAsia="Calibri" w:cs="Arial"/>
                <w:bCs/>
                <w:color w:val="000000"/>
              </w:rPr>
              <w:t xml:space="preserve">An ability to inspire students in </w:t>
            </w:r>
            <w:r w:rsidR="005D7602">
              <w:rPr>
                <w:rFonts w:eastAsia="Calibri" w:cs="Arial"/>
                <w:bCs/>
                <w:color w:val="000000"/>
              </w:rPr>
              <w:t>Y9 and Y11</w:t>
            </w:r>
            <w:r w:rsidRPr="00E9270E">
              <w:rPr>
                <w:rFonts w:eastAsia="Calibri" w:cs="Arial"/>
                <w:bCs/>
                <w:color w:val="000000"/>
              </w:rPr>
              <w:t xml:space="preserve"> </w:t>
            </w:r>
          </w:p>
        </w:tc>
        <w:tc>
          <w:tcPr>
            <w:tcW w:w="2268" w:type="dxa"/>
            <w:tcBorders>
              <w:top w:val="single" w:sz="4" w:space="0" w:color="auto"/>
              <w:left w:val="single" w:sz="6" w:space="0" w:color="auto"/>
              <w:bottom w:val="single" w:sz="4" w:space="0" w:color="auto"/>
              <w:right w:val="single" w:sz="6" w:space="0" w:color="auto"/>
            </w:tcBorders>
          </w:tcPr>
          <w:p w:rsidR="005418F7" w:rsidRPr="00E9270E" w:rsidRDefault="002A0FD5" w:rsidP="00410E01">
            <w:pPr>
              <w:spacing w:line="240" w:lineRule="auto"/>
              <w:contextualSpacing/>
              <w:rPr>
                <w:rFonts w:eastAsia="Calibri" w:cs="Arial"/>
              </w:rPr>
            </w:pPr>
            <w:r w:rsidRPr="00E9270E">
              <w:rPr>
                <w:rFonts w:eastAsia="Calibri" w:cs="Arial"/>
              </w:rPr>
              <w:t>E</w:t>
            </w:r>
          </w:p>
        </w:tc>
      </w:tr>
      <w:tr w:rsidR="00655BC2" w:rsidRPr="00E9270E" w:rsidTr="005D7602">
        <w:trPr>
          <w:trHeight w:val="254"/>
        </w:trPr>
        <w:tc>
          <w:tcPr>
            <w:tcW w:w="7763" w:type="dxa"/>
            <w:tcBorders>
              <w:top w:val="single" w:sz="4" w:space="0" w:color="auto"/>
              <w:left w:val="single" w:sz="4" w:space="0" w:color="auto"/>
              <w:bottom w:val="single" w:sz="4" w:space="0" w:color="auto"/>
              <w:right w:val="single" w:sz="6" w:space="0" w:color="auto"/>
            </w:tcBorders>
          </w:tcPr>
          <w:p w:rsidR="00655BC2" w:rsidRPr="00E9270E" w:rsidRDefault="00655BC2" w:rsidP="00DA5A14">
            <w:pPr>
              <w:spacing w:line="240" w:lineRule="auto"/>
              <w:contextualSpacing/>
              <w:rPr>
                <w:rFonts w:eastAsia="Calibri" w:cs="Arial"/>
                <w:bCs/>
                <w:color w:val="000000"/>
              </w:rPr>
            </w:pPr>
            <w:r>
              <w:rPr>
                <w:rFonts w:eastAsia="Calibri" w:cs="Arial"/>
                <w:bCs/>
                <w:color w:val="000000"/>
              </w:rPr>
              <w:t xml:space="preserve">Excellent administration skills to ensure operational protocols are adhered to </w:t>
            </w:r>
          </w:p>
        </w:tc>
        <w:tc>
          <w:tcPr>
            <w:tcW w:w="2268" w:type="dxa"/>
            <w:tcBorders>
              <w:top w:val="single" w:sz="4" w:space="0" w:color="auto"/>
              <w:left w:val="single" w:sz="6" w:space="0" w:color="auto"/>
              <w:bottom w:val="single" w:sz="4" w:space="0" w:color="auto"/>
              <w:right w:val="single" w:sz="6" w:space="0" w:color="auto"/>
            </w:tcBorders>
          </w:tcPr>
          <w:p w:rsidR="00655BC2" w:rsidRPr="00E9270E" w:rsidRDefault="00655BC2" w:rsidP="00410E01">
            <w:pPr>
              <w:spacing w:line="240" w:lineRule="auto"/>
              <w:contextualSpacing/>
              <w:rPr>
                <w:rFonts w:eastAsia="Calibri" w:cs="Arial"/>
              </w:rPr>
            </w:pPr>
            <w:r>
              <w:rPr>
                <w:rFonts w:eastAsia="Calibri" w:cs="Arial"/>
              </w:rPr>
              <w:t>E</w:t>
            </w:r>
          </w:p>
        </w:tc>
      </w:tr>
      <w:tr w:rsidR="00410E01" w:rsidRPr="00E9270E" w:rsidTr="005D7602">
        <w:trPr>
          <w:trHeight w:val="272"/>
        </w:trPr>
        <w:tc>
          <w:tcPr>
            <w:tcW w:w="10031" w:type="dxa"/>
            <w:gridSpan w:val="2"/>
            <w:tcBorders>
              <w:top w:val="single" w:sz="4" w:space="0" w:color="auto"/>
              <w:left w:val="single" w:sz="4" w:space="0" w:color="auto"/>
              <w:bottom w:val="single" w:sz="4" w:space="0" w:color="auto"/>
              <w:right w:val="single" w:sz="4" w:space="0" w:color="auto"/>
            </w:tcBorders>
            <w:vAlign w:val="center"/>
          </w:tcPr>
          <w:p w:rsidR="00410E01" w:rsidRPr="00E9270E" w:rsidRDefault="000F6BF4" w:rsidP="00410E01">
            <w:pPr>
              <w:spacing w:line="240" w:lineRule="auto"/>
              <w:contextualSpacing/>
              <w:rPr>
                <w:rFonts w:eastAsia="Calibri" w:cs="Arial"/>
                <w:b/>
              </w:rPr>
            </w:pPr>
            <w:r w:rsidRPr="00E9270E">
              <w:rPr>
                <w:rFonts w:eastAsia="Calibri" w:cs="Arial"/>
                <w:b/>
              </w:rPr>
              <w:t>PERSONAL ATTRIBUTES</w:t>
            </w:r>
          </w:p>
        </w:tc>
      </w:tr>
      <w:tr w:rsidR="00410E01" w:rsidRPr="00E9270E" w:rsidTr="005D7602">
        <w:trPr>
          <w:trHeight w:val="291"/>
        </w:trPr>
        <w:tc>
          <w:tcPr>
            <w:tcW w:w="7763" w:type="dxa"/>
            <w:tcBorders>
              <w:top w:val="single" w:sz="4" w:space="0" w:color="auto"/>
              <w:left w:val="single" w:sz="4" w:space="0" w:color="auto"/>
              <w:bottom w:val="single" w:sz="4" w:space="0" w:color="auto"/>
              <w:right w:val="single" w:sz="6" w:space="0" w:color="auto"/>
            </w:tcBorders>
            <w:vAlign w:val="center"/>
          </w:tcPr>
          <w:p w:rsidR="00410E01" w:rsidRPr="00E9270E" w:rsidRDefault="00DA5A14" w:rsidP="00410E01">
            <w:pPr>
              <w:spacing w:line="240" w:lineRule="auto"/>
              <w:contextualSpacing/>
              <w:rPr>
                <w:rFonts w:eastAsia="Calibri" w:cs="Arial"/>
              </w:rPr>
            </w:pPr>
            <w:r>
              <w:rPr>
                <w:rFonts w:eastAsia="Calibri" w:cs="Arial"/>
              </w:rPr>
              <w:t>Self-motivated</w:t>
            </w:r>
          </w:p>
        </w:tc>
        <w:tc>
          <w:tcPr>
            <w:tcW w:w="2268" w:type="dxa"/>
            <w:tcBorders>
              <w:top w:val="single" w:sz="4" w:space="0" w:color="auto"/>
              <w:left w:val="single" w:sz="6" w:space="0" w:color="auto"/>
              <w:bottom w:val="single" w:sz="4" w:space="0" w:color="auto"/>
              <w:right w:val="single" w:sz="6" w:space="0" w:color="auto"/>
            </w:tcBorders>
            <w:vAlign w:val="center"/>
          </w:tcPr>
          <w:p w:rsidR="00410E01" w:rsidRPr="00E9270E" w:rsidRDefault="004C486C" w:rsidP="00410E01">
            <w:pPr>
              <w:spacing w:line="240" w:lineRule="auto"/>
              <w:contextualSpacing/>
              <w:rPr>
                <w:rFonts w:eastAsia="Calibri" w:cs="Arial"/>
              </w:rPr>
            </w:pPr>
            <w:r>
              <w:rPr>
                <w:rFonts w:eastAsia="Calibri" w:cs="Arial"/>
              </w:rPr>
              <w:t>E</w:t>
            </w:r>
          </w:p>
        </w:tc>
      </w:tr>
      <w:tr w:rsidR="00410E01" w:rsidRPr="00E9270E" w:rsidTr="005D7602">
        <w:trPr>
          <w:trHeight w:val="311"/>
        </w:trPr>
        <w:tc>
          <w:tcPr>
            <w:tcW w:w="7763" w:type="dxa"/>
            <w:tcBorders>
              <w:top w:val="single" w:sz="4" w:space="0" w:color="auto"/>
              <w:left w:val="single" w:sz="4" w:space="0" w:color="auto"/>
              <w:bottom w:val="single" w:sz="4" w:space="0" w:color="auto"/>
              <w:right w:val="single" w:sz="6" w:space="0" w:color="auto"/>
            </w:tcBorders>
            <w:vAlign w:val="center"/>
          </w:tcPr>
          <w:p w:rsidR="00410E01" w:rsidRPr="00E9270E" w:rsidRDefault="004C486C" w:rsidP="00410E01">
            <w:pPr>
              <w:spacing w:line="240" w:lineRule="auto"/>
              <w:contextualSpacing/>
              <w:rPr>
                <w:rFonts w:eastAsia="Calibri" w:cs="Arial"/>
              </w:rPr>
            </w:pPr>
            <w:r>
              <w:rPr>
                <w:rFonts w:eastAsia="Calibri" w:cs="Arial"/>
              </w:rPr>
              <w:t>Effective Organisational Skills</w:t>
            </w:r>
          </w:p>
        </w:tc>
        <w:tc>
          <w:tcPr>
            <w:tcW w:w="2268" w:type="dxa"/>
            <w:tcBorders>
              <w:top w:val="single" w:sz="4" w:space="0" w:color="auto"/>
              <w:left w:val="single" w:sz="6"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E</w:t>
            </w:r>
          </w:p>
        </w:tc>
      </w:tr>
      <w:tr w:rsidR="00410E01" w:rsidRPr="00E9270E" w:rsidTr="005D7602">
        <w:trPr>
          <w:trHeight w:val="332"/>
        </w:trPr>
        <w:tc>
          <w:tcPr>
            <w:tcW w:w="7763" w:type="dxa"/>
            <w:tcBorders>
              <w:top w:val="single" w:sz="4" w:space="0" w:color="auto"/>
              <w:left w:val="single" w:sz="4" w:space="0" w:color="auto"/>
              <w:bottom w:val="single" w:sz="4" w:space="0" w:color="auto"/>
              <w:right w:val="single" w:sz="6" w:space="0" w:color="auto"/>
            </w:tcBorders>
            <w:vAlign w:val="center"/>
          </w:tcPr>
          <w:p w:rsidR="00410E01" w:rsidRPr="00E9270E" w:rsidRDefault="004C486C" w:rsidP="00410E01">
            <w:pPr>
              <w:spacing w:line="240" w:lineRule="auto"/>
              <w:contextualSpacing/>
              <w:rPr>
                <w:rFonts w:eastAsia="Calibri" w:cs="Arial"/>
              </w:rPr>
            </w:pPr>
            <w:r>
              <w:rPr>
                <w:rFonts w:eastAsia="Calibri" w:cs="Arial"/>
              </w:rPr>
              <w:t>Creativity in problem solving</w:t>
            </w:r>
          </w:p>
        </w:tc>
        <w:tc>
          <w:tcPr>
            <w:tcW w:w="2268" w:type="dxa"/>
            <w:tcBorders>
              <w:top w:val="single" w:sz="4" w:space="0" w:color="auto"/>
              <w:left w:val="single" w:sz="6" w:space="0" w:color="auto"/>
              <w:bottom w:val="single" w:sz="4" w:space="0" w:color="auto"/>
              <w:right w:val="single" w:sz="6" w:space="0" w:color="auto"/>
            </w:tcBorders>
            <w:vAlign w:val="center"/>
          </w:tcPr>
          <w:p w:rsidR="00410E01" w:rsidRPr="00E9270E" w:rsidRDefault="00655BC2" w:rsidP="00410E01">
            <w:pPr>
              <w:spacing w:line="240" w:lineRule="auto"/>
              <w:contextualSpacing/>
              <w:rPr>
                <w:rFonts w:eastAsia="Calibri" w:cs="Arial"/>
              </w:rPr>
            </w:pPr>
            <w:r>
              <w:rPr>
                <w:rFonts w:eastAsia="Calibri" w:cs="Arial"/>
              </w:rPr>
              <w:t>E</w:t>
            </w:r>
          </w:p>
        </w:tc>
      </w:tr>
      <w:tr w:rsidR="00410E01" w:rsidRPr="00E9270E" w:rsidTr="005D7602">
        <w:trPr>
          <w:trHeight w:val="210"/>
        </w:trPr>
        <w:tc>
          <w:tcPr>
            <w:tcW w:w="7763" w:type="dxa"/>
            <w:tcBorders>
              <w:top w:val="single" w:sz="4" w:space="0" w:color="auto"/>
              <w:left w:val="single" w:sz="4" w:space="0" w:color="auto"/>
              <w:bottom w:val="single" w:sz="4" w:space="0" w:color="auto"/>
              <w:right w:val="single" w:sz="6" w:space="0" w:color="auto"/>
            </w:tcBorders>
            <w:vAlign w:val="center"/>
          </w:tcPr>
          <w:p w:rsidR="00410E01" w:rsidRPr="00E9270E" w:rsidRDefault="004C486C" w:rsidP="00410E01">
            <w:pPr>
              <w:spacing w:line="240" w:lineRule="auto"/>
              <w:contextualSpacing/>
              <w:rPr>
                <w:rFonts w:eastAsia="Calibri" w:cs="Arial"/>
              </w:rPr>
            </w:pPr>
            <w:r>
              <w:rPr>
                <w:rFonts w:eastAsia="Calibri" w:cs="Arial"/>
              </w:rPr>
              <w:t>Creativity and imagination</w:t>
            </w:r>
          </w:p>
        </w:tc>
        <w:tc>
          <w:tcPr>
            <w:tcW w:w="2268" w:type="dxa"/>
            <w:tcBorders>
              <w:top w:val="single" w:sz="4" w:space="0" w:color="auto"/>
              <w:left w:val="single" w:sz="6"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E</w:t>
            </w:r>
          </w:p>
        </w:tc>
      </w:tr>
      <w:tr w:rsidR="005D7602" w:rsidRPr="00E9270E" w:rsidTr="005D7602">
        <w:trPr>
          <w:trHeight w:val="210"/>
        </w:trPr>
        <w:tc>
          <w:tcPr>
            <w:tcW w:w="7763" w:type="dxa"/>
            <w:tcBorders>
              <w:top w:val="single" w:sz="4" w:space="0" w:color="auto"/>
              <w:left w:val="single" w:sz="4" w:space="0" w:color="auto"/>
              <w:bottom w:val="single" w:sz="4" w:space="0" w:color="auto"/>
              <w:right w:val="single" w:sz="6" w:space="0" w:color="auto"/>
            </w:tcBorders>
            <w:vAlign w:val="center"/>
          </w:tcPr>
          <w:p w:rsidR="005D7602" w:rsidRDefault="005D7602" w:rsidP="00410E01">
            <w:pPr>
              <w:spacing w:line="240" w:lineRule="auto"/>
              <w:contextualSpacing/>
              <w:rPr>
                <w:rFonts w:eastAsia="Calibri" w:cs="Arial"/>
              </w:rPr>
            </w:pPr>
            <w:r>
              <w:rPr>
                <w:rFonts w:eastAsia="Calibri" w:cs="Arial"/>
              </w:rPr>
              <w:t>Ability to work as part of a team</w:t>
            </w:r>
          </w:p>
        </w:tc>
        <w:tc>
          <w:tcPr>
            <w:tcW w:w="2268" w:type="dxa"/>
            <w:tcBorders>
              <w:top w:val="single" w:sz="4" w:space="0" w:color="auto"/>
              <w:left w:val="single" w:sz="6" w:space="0" w:color="auto"/>
              <w:bottom w:val="single" w:sz="4" w:space="0" w:color="auto"/>
              <w:right w:val="single" w:sz="6" w:space="0" w:color="auto"/>
            </w:tcBorders>
            <w:vAlign w:val="center"/>
          </w:tcPr>
          <w:p w:rsidR="005D7602" w:rsidRPr="00E9270E" w:rsidRDefault="005D7602" w:rsidP="00410E01">
            <w:pPr>
              <w:spacing w:line="240" w:lineRule="auto"/>
              <w:contextualSpacing/>
              <w:rPr>
                <w:rFonts w:eastAsia="Calibri" w:cs="Arial"/>
              </w:rPr>
            </w:pPr>
            <w:r>
              <w:rPr>
                <w:rFonts w:eastAsia="Calibri" w:cs="Arial"/>
              </w:rPr>
              <w:t>E</w:t>
            </w:r>
          </w:p>
        </w:tc>
      </w:tr>
      <w:tr w:rsidR="00410E01" w:rsidRPr="00E9270E" w:rsidTr="005D7602">
        <w:trPr>
          <w:trHeight w:val="238"/>
        </w:trPr>
        <w:tc>
          <w:tcPr>
            <w:tcW w:w="7763" w:type="dxa"/>
            <w:tcBorders>
              <w:top w:val="single" w:sz="4" w:space="0" w:color="auto"/>
              <w:left w:val="single" w:sz="4"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A commitment to safeguarding to learners within the academy</w:t>
            </w:r>
          </w:p>
        </w:tc>
        <w:tc>
          <w:tcPr>
            <w:tcW w:w="2268" w:type="dxa"/>
            <w:tcBorders>
              <w:top w:val="single" w:sz="4" w:space="0" w:color="auto"/>
              <w:left w:val="single" w:sz="6"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E</w:t>
            </w:r>
          </w:p>
        </w:tc>
      </w:tr>
      <w:tr w:rsidR="00410E01" w:rsidRPr="00E9270E" w:rsidTr="005D7602">
        <w:trPr>
          <w:trHeight w:val="236"/>
        </w:trPr>
        <w:tc>
          <w:tcPr>
            <w:tcW w:w="7763" w:type="dxa"/>
            <w:tcBorders>
              <w:top w:val="single" w:sz="4" w:space="0" w:color="auto"/>
              <w:left w:val="single" w:sz="4"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Enthusiasm, optimism and energy</w:t>
            </w:r>
          </w:p>
        </w:tc>
        <w:tc>
          <w:tcPr>
            <w:tcW w:w="2268" w:type="dxa"/>
            <w:tcBorders>
              <w:top w:val="single" w:sz="4" w:space="0" w:color="auto"/>
              <w:left w:val="single" w:sz="6"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E</w:t>
            </w:r>
          </w:p>
        </w:tc>
      </w:tr>
    </w:tbl>
    <w:p w:rsidR="00410E01" w:rsidRPr="00E9270E" w:rsidRDefault="00410E01" w:rsidP="00410E01">
      <w:pPr>
        <w:spacing w:line="240" w:lineRule="auto"/>
        <w:contextualSpacing/>
        <w:rPr>
          <w:rFonts w:eastAsia="Calibri" w:cs="Arial"/>
        </w:rPr>
      </w:pPr>
    </w:p>
    <w:p w:rsidR="00410E01" w:rsidRPr="00E9270E" w:rsidRDefault="00410E01" w:rsidP="00410E01">
      <w:pPr>
        <w:spacing w:line="240" w:lineRule="auto"/>
        <w:contextualSpacing/>
        <w:rPr>
          <w:rFonts w:eastAsia="Calibri" w:cs="Arial"/>
        </w:rPr>
      </w:pPr>
      <w:r w:rsidRPr="00E9270E">
        <w:rPr>
          <w:rFonts w:eastAsia="Calibri" w:cs="Arial"/>
        </w:rPr>
        <w:t>All offers are subject to clearance of references and enhanced DBS checks</w:t>
      </w:r>
    </w:p>
    <w:p w:rsidR="00667985" w:rsidRPr="00E9270E" w:rsidRDefault="00667985" w:rsidP="00410E01">
      <w:pPr>
        <w:spacing w:line="240" w:lineRule="auto"/>
        <w:contextualSpacing/>
        <w:rPr>
          <w:rFonts w:eastAsia="Calibri" w:cs="Arial"/>
        </w:rPr>
      </w:pPr>
    </w:p>
    <w:p w:rsidR="00BE7B15" w:rsidRDefault="00BE7B15" w:rsidP="00410E01">
      <w:pPr>
        <w:spacing w:line="240" w:lineRule="auto"/>
        <w:contextualSpacing/>
        <w:rPr>
          <w:rFonts w:eastAsia="Calibri" w:cs="Arial"/>
        </w:rPr>
      </w:pPr>
      <w:r>
        <w:rPr>
          <w:rFonts w:eastAsia="Calibri" w:cs="Arial"/>
        </w:rPr>
        <w:br w:type="page"/>
      </w:r>
    </w:p>
    <w:p w:rsidR="00AB7A90" w:rsidRPr="00F921D9" w:rsidRDefault="00AB7A90" w:rsidP="00AB7A90">
      <w:pPr>
        <w:jc w:val="center"/>
        <w:rPr>
          <w:rFonts w:ascii="Calibri" w:eastAsia="Calibri" w:hAnsi="Calibri" w:cs="Calibri"/>
        </w:rPr>
      </w:pPr>
      <w:r w:rsidRPr="00F921D9">
        <w:rPr>
          <w:rFonts w:ascii="Calibri" w:eastAsia="Calibri" w:hAnsi="Calibri" w:cs="Calibri"/>
          <w:b/>
        </w:rPr>
        <w:lastRenderedPageBreak/>
        <w:t>FURTHER PARTICULARS</w:t>
      </w:r>
    </w:p>
    <w:p w:rsidR="00AB7A90" w:rsidRPr="00F921D9" w:rsidRDefault="00AB7A90" w:rsidP="00AB7A90">
      <w:pPr>
        <w:contextualSpacing/>
        <w:rPr>
          <w:rFonts w:ascii="Calibri" w:eastAsia="Calibri" w:hAnsi="Calibri" w:cs="Calibri"/>
          <w:b/>
        </w:rPr>
      </w:pPr>
    </w:p>
    <w:p w:rsidR="00AB7A90" w:rsidRPr="00F921D9" w:rsidRDefault="00AB7A90" w:rsidP="00AB7A90">
      <w:pPr>
        <w:contextualSpacing/>
        <w:jc w:val="both"/>
        <w:rPr>
          <w:rFonts w:ascii="Calibri" w:eastAsia="Calibri" w:hAnsi="Calibri" w:cs="Calibri"/>
          <w:i/>
        </w:rPr>
      </w:pPr>
      <w:r w:rsidRPr="00F921D9">
        <w:rPr>
          <w:rFonts w:ascii="Calibri" w:eastAsia="Calibri" w:hAnsi="Calibri" w:cs="Calibri"/>
        </w:rPr>
        <w:t>“</w:t>
      </w:r>
      <w:r w:rsidRPr="00F921D9">
        <w:rPr>
          <w:rFonts w:ascii="Calibri" w:eastAsia="Calibri" w:hAnsi="Calibri" w:cs="Calibri"/>
          <w:i/>
        </w:rPr>
        <w:t>We have some of the best companies and supply chains in our local area, and they all desperately need new talent and skills to help them grow. That is why the WMG Academy for Young Engineers is so important.”</w:t>
      </w:r>
    </w:p>
    <w:p w:rsidR="00AB7A90" w:rsidRPr="00F921D9" w:rsidRDefault="00AB7A90" w:rsidP="00AB7A90">
      <w:pPr>
        <w:contextualSpacing/>
        <w:jc w:val="both"/>
        <w:rPr>
          <w:rFonts w:ascii="Calibri" w:eastAsia="Calibri" w:hAnsi="Calibri" w:cs="Calibri"/>
          <w:i/>
        </w:rPr>
      </w:pPr>
    </w:p>
    <w:p w:rsidR="00AB7A90" w:rsidRPr="00F921D9" w:rsidRDefault="00AB7A90" w:rsidP="00AB7A90">
      <w:pPr>
        <w:contextualSpacing/>
        <w:jc w:val="both"/>
        <w:rPr>
          <w:rFonts w:ascii="Calibri" w:eastAsia="Calibri" w:hAnsi="Calibri" w:cs="Calibri"/>
          <w:i/>
        </w:rPr>
      </w:pPr>
      <w:r w:rsidRPr="00F921D9">
        <w:rPr>
          <w:rFonts w:ascii="Calibri" w:eastAsia="Calibri" w:hAnsi="Calibri" w:cs="Calibri"/>
          <w:i/>
        </w:rPr>
        <w:t>The late Professor Lord Bhattacharyya, Chairman, WMG</w:t>
      </w:r>
    </w:p>
    <w:p w:rsidR="00AB7A90" w:rsidRPr="00F921D9" w:rsidRDefault="00AB7A90" w:rsidP="00AB7A90">
      <w:pPr>
        <w:contextualSpacing/>
        <w:jc w:val="both"/>
        <w:rPr>
          <w:rFonts w:ascii="Calibri" w:eastAsia="Calibri" w:hAnsi="Calibri" w:cs="Calibri"/>
        </w:rPr>
      </w:pPr>
    </w:p>
    <w:p w:rsidR="00AB7A90" w:rsidRPr="00F921D9" w:rsidRDefault="00AB7A90" w:rsidP="00AB7A90">
      <w:pPr>
        <w:contextualSpacing/>
        <w:jc w:val="both"/>
        <w:rPr>
          <w:rFonts w:ascii="Calibri" w:eastAsia="Calibri" w:hAnsi="Calibri" w:cs="Calibri"/>
          <w:b/>
        </w:rPr>
      </w:pPr>
      <w:r w:rsidRPr="00F921D9">
        <w:rPr>
          <w:rFonts w:ascii="Calibri" w:eastAsia="Calibri" w:hAnsi="Calibri" w:cs="Calibri"/>
          <w:b/>
        </w:rPr>
        <w:t>The WMG Academy for Young Engineers</w:t>
      </w:r>
    </w:p>
    <w:p w:rsidR="00AB7A90" w:rsidRPr="00F921D9" w:rsidRDefault="00AB7A90" w:rsidP="00AB7A90">
      <w:pPr>
        <w:contextualSpacing/>
        <w:jc w:val="both"/>
        <w:rPr>
          <w:rFonts w:ascii="Calibri" w:eastAsia="Calibri" w:hAnsi="Calibri" w:cs="Calibri"/>
        </w:rPr>
      </w:pPr>
      <w:r w:rsidRPr="00F921D9">
        <w:rPr>
          <w:rFonts w:ascii="Calibri" w:eastAsia="Calibri" w:hAnsi="Calibri" w:cs="Calibri"/>
        </w:rPr>
        <w:t>The WMG Academy for Young Engineers Multi Academy Trust was formed in March 2015.  Following the successful opening of the Coventry Academy in September 2014, the WMG Academy Trust opened its second Academy in September 2016 in North Solihull.</w:t>
      </w:r>
    </w:p>
    <w:p w:rsidR="00AB7A90" w:rsidRPr="00F921D9" w:rsidRDefault="00AB7A90" w:rsidP="00AB7A90">
      <w:pPr>
        <w:contextualSpacing/>
        <w:jc w:val="both"/>
        <w:rPr>
          <w:rFonts w:ascii="Calibri" w:eastAsia="Calibri" w:hAnsi="Calibri" w:cs="Calibri"/>
        </w:rPr>
      </w:pPr>
    </w:p>
    <w:p w:rsidR="00AB7A90" w:rsidRPr="00F921D9" w:rsidRDefault="00AB7A90" w:rsidP="00AB7A90">
      <w:pPr>
        <w:contextualSpacing/>
        <w:jc w:val="both"/>
        <w:rPr>
          <w:rFonts w:ascii="Calibri" w:eastAsia="Calibri" w:hAnsi="Calibri" w:cs="Calibri"/>
        </w:rPr>
      </w:pPr>
      <w:r w:rsidRPr="00F921D9">
        <w:rPr>
          <w:rFonts w:ascii="Calibri" w:eastAsia="Calibri" w:hAnsi="Calibri" w:cs="Calibri"/>
        </w:rPr>
        <w:t xml:space="preserve">Formed between a partnership of the University of Warwick and with the support of national, regional and local businesses such as Jaguar Land Rover, National Grid, and Rolls-Royce, the Trust is committed to providing a better way of learning for the Engineers of the future.  </w:t>
      </w:r>
    </w:p>
    <w:p w:rsidR="00AB7A90" w:rsidRPr="00F921D9" w:rsidRDefault="00AB7A90" w:rsidP="00AB7A90">
      <w:pPr>
        <w:contextualSpacing/>
        <w:jc w:val="both"/>
        <w:rPr>
          <w:rFonts w:ascii="Calibri" w:eastAsia="Calibri" w:hAnsi="Calibri" w:cs="Calibri"/>
        </w:rPr>
      </w:pPr>
    </w:p>
    <w:p w:rsidR="00AB7A90" w:rsidRPr="00F921D9" w:rsidRDefault="00AB7A90" w:rsidP="00AB7A90">
      <w:pPr>
        <w:contextualSpacing/>
        <w:jc w:val="both"/>
        <w:rPr>
          <w:rFonts w:ascii="Calibri" w:eastAsia="Calibri" w:hAnsi="Calibri" w:cs="Calibri"/>
        </w:rPr>
      </w:pPr>
      <w:r w:rsidRPr="00F921D9">
        <w:rPr>
          <w:rFonts w:ascii="Calibri" w:eastAsia="Calibri" w:hAnsi="Calibri" w:cs="Calibri"/>
        </w:rPr>
        <w:t>The Trust is made up of members from industry including the MAKE UK, Coventry and Warwickshire Chamber of Commerce and the University of Warwick who have led the development of the WMG Academies and oversee their running from a strategic perspective. They are supported by a board of trustees and governors, all with relevant business and education experience, who shape the experience of our learners.</w:t>
      </w:r>
    </w:p>
    <w:p w:rsidR="00AB7A90" w:rsidRPr="00F921D9" w:rsidRDefault="00AB7A90" w:rsidP="00AB7A90">
      <w:pPr>
        <w:contextualSpacing/>
        <w:jc w:val="both"/>
        <w:rPr>
          <w:rFonts w:ascii="Calibri" w:eastAsia="Calibri" w:hAnsi="Calibri" w:cs="Calibri"/>
        </w:rPr>
      </w:pPr>
    </w:p>
    <w:p w:rsidR="00AB7A90" w:rsidRPr="00F921D9" w:rsidRDefault="00AB7A90" w:rsidP="00AB7A90">
      <w:pPr>
        <w:contextualSpacing/>
        <w:jc w:val="both"/>
        <w:rPr>
          <w:rFonts w:ascii="Calibri" w:eastAsia="Calibri" w:hAnsi="Calibri" w:cs="Calibri"/>
        </w:rPr>
      </w:pPr>
      <w:r w:rsidRPr="00F921D9">
        <w:rPr>
          <w:rFonts w:ascii="Calibri" w:eastAsia="Calibri" w:hAnsi="Calibri" w:cs="Calibri"/>
        </w:rPr>
        <w:t>Each WMG Academy focuses on engineering, science, maths and digital communication technologies and caters for up to 640 learners of 14-19 years of age from Coventry, Warwickshire, Solihull and Birmingham. The WMG Academy initiates and supports the development of well-educated and industry trained learners who not only have the qualifications but also the functional skills, knowledge and personal qualities to make an impact in the worlds of work, further and higher education.</w:t>
      </w:r>
    </w:p>
    <w:p w:rsidR="00AB7A90" w:rsidRPr="00F921D9" w:rsidRDefault="00AB7A90" w:rsidP="00AB7A90">
      <w:pPr>
        <w:contextualSpacing/>
        <w:jc w:val="both"/>
        <w:rPr>
          <w:rFonts w:ascii="Calibri" w:eastAsia="Calibri" w:hAnsi="Calibri" w:cs="Calibri"/>
        </w:rPr>
      </w:pPr>
    </w:p>
    <w:p w:rsidR="00AB7A90" w:rsidRPr="00F921D9" w:rsidRDefault="00AB7A90" w:rsidP="00AB7A90">
      <w:pPr>
        <w:contextualSpacing/>
        <w:jc w:val="both"/>
        <w:rPr>
          <w:rFonts w:ascii="Calibri" w:eastAsia="Calibri" w:hAnsi="Calibri" w:cs="Calibri"/>
        </w:rPr>
      </w:pPr>
      <w:r w:rsidRPr="00F921D9">
        <w:rPr>
          <w:rFonts w:ascii="Calibri" w:hAnsi="Calibri" w:cs="Calibri"/>
          <w:spacing w:val="3"/>
          <w:shd w:val="clear" w:color="auto" w:fill="FFFFFF"/>
        </w:rPr>
        <w:t>WMG Academy Coventry was rated 'Good' by Ofsted in 2017 and WMG Academy Solihull was rated 'Good' by Ofsted in 2019.</w:t>
      </w:r>
    </w:p>
    <w:p w:rsidR="00AB7A90" w:rsidRPr="00F921D9" w:rsidRDefault="00AB7A90" w:rsidP="00AB7A90">
      <w:pPr>
        <w:contextualSpacing/>
        <w:jc w:val="both"/>
        <w:rPr>
          <w:rFonts w:ascii="Calibri" w:eastAsia="Calibri" w:hAnsi="Calibri" w:cs="Calibri"/>
        </w:rPr>
      </w:pPr>
    </w:p>
    <w:p w:rsidR="00AB7A90" w:rsidRPr="00F921D9" w:rsidRDefault="00AB7A90" w:rsidP="00AB7A90">
      <w:pPr>
        <w:contextualSpacing/>
        <w:jc w:val="both"/>
        <w:rPr>
          <w:rFonts w:ascii="Calibri" w:eastAsia="Calibri" w:hAnsi="Calibri" w:cs="Calibri"/>
        </w:rPr>
      </w:pPr>
      <w:r w:rsidRPr="00F921D9">
        <w:rPr>
          <w:rFonts w:ascii="Calibri" w:eastAsia="Calibri" w:hAnsi="Calibri" w:cs="Calibri"/>
        </w:rPr>
        <w:t xml:space="preserve">As well as a core curriculum at Key Stage 4, which includes GCSEs in the core </w:t>
      </w:r>
      <w:proofErr w:type="gramStart"/>
      <w:r w:rsidRPr="00F921D9">
        <w:rPr>
          <w:rFonts w:ascii="Calibri" w:eastAsia="Calibri" w:hAnsi="Calibri" w:cs="Calibri"/>
        </w:rPr>
        <w:t>subjects</w:t>
      </w:r>
      <w:proofErr w:type="gramEnd"/>
      <w:r w:rsidRPr="00F921D9">
        <w:rPr>
          <w:rFonts w:ascii="Calibri" w:eastAsia="Calibri" w:hAnsi="Calibri" w:cs="Calibri"/>
        </w:rPr>
        <w:t xml:space="preserve"> maths, science, English and Engineering Manufacture, students can select from options which include a modern foreign language, a humanities subject and free option subjects, such as art, computer science and business studies.  In addition, all Key Stage 4 students can follow additional Level 2 Cambridge Nationals course in Engineering worth a further 2 GCSEs equivalent.</w:t>
      </w:r>
    </w:p>
    <w:p w:rsidR="00AB7A90" w:rsidRPr="00F921D9" w:rsidRDefault="00AB7A90" w:rsidP="00AB7A90">
      <w:pPr>
        <w:contextualSpacing/>
        <w:jc w:val="both"/>
        <w:rPr>
          <w:rFonts w:ascii="Calibri" w:eastAsia="Calibri" w:hAnsi="Calibri" w:cs="Calibri"/>
        </w:rPr>
      </w:pPr>
    </w:p>
    <w:p w:rsidR="00AB7A90" w:rsidRPr="00F921D9" w:rsidRDefault="00AB7A90" w:rsidP="00AB7A90">
      <w:pPr>
        <w:contextualSpacing/>
        <w:jc w:val="both"/>
        <w:rPr>
          <w:rFonts w:ascii="Calibri" w:eastAsia="Calibri" w:hAnsi="Calibri" w:cs="Calibri"/>
        </w:rPr>
      </w:pPr>
      <w:r w:rsidRPr="00F921D9">
        <w:rPr>
          <w:rFonts w:ascii="Calibri" w:eastAsia="Calibri" w:hAnsi="Calibri" w:cs="Calibri"/>
        </w:rPr>
        <w:t xml:space="preserve">Students at Key Stage 5 can follow a flexible pathway bespoke to their needs. Students can opt to study 3 A Level subjects, Level 3 OCR Technical in Engineering worth the equivalent of 1 A-Level or a Level 3 BTEC Engineering qualification at Certificate Diploma or Extended Diploma level. Further BTEC qualifications are available in Art, Business, ICT and Science and students can mix qualifications to suit their individual needs. </w:t>
      </w:r>
    </w:p>
    <w:p w:rsidR="00AB7A90" w:rsidRPr="00F921D9" w:rsidRDefault="00AB7A90" w:rsidP="00AB7A90">
      <w:pPr>
        <w:contextualSpacing/>
        <w:jc w:val="both"/>
        <w:rPr>
          <w:rFonts w:ascii="Calibri" w:eastAsia="Calibri" w:hAnsi="Calibri" w:cs="Calibri"/>
        </w:rPr>
      </w:pPr>
    </w:p>
    <w:p w:rsidR="00BE7B15" w:rsidRDefault="00BE7B15" w:rsidP="00AB7A90">
      <w:pPr>
        <w:contextualSpacing/>
        <w:jc w:val="both"/>
        <w:rPr>
          <w:rFonts w:ascii="Calibri" w:eastAsia="Calibri" w:hAnsi="Calibri" w:cs="Calibri"/>
          <w:b/>
        </w:rPr>
      </w:pPr>
    </w:p>
    <w:p w:rsidR="00AB7A90" w:rsidRPr="00F921D9" w:rsidRDefault="00AB7A90" w:rsidP="00AB7A90">
      <w:pPr>
        <w:contextualSpacing/>
        <w:jc w:val="both"/>
        <w:rPr>
          <w:rFonts w:ascii="Calibri" w:eastAsia="Calibri" w:hAnsi="Calibri" w:cs="Calibri"/>
          <w:b/>
        </w:rPr>
      </w:pPr>
      <w:r w:rsidRPr="00F921D9">
        <w:rPr>
          <w:rFonts w:ascii="Calibri" w:eastAsia="Calibri" w:hAnsi="Calibri" w:cs="Calibri"/>
          <w:b/>
        </w:rPr>
        <w:lastRenderedPageBreak/>
        <w:t>Our vision</w:t>
      </w:r>
    </w:p>
    <w:p w:rsidR="00AB7A90" w:rsidRPr="00F921D9" w:rsidRDefault="00AB7A90" w:rsidP="00AB7A90">
      <w:pPr>
        <w:contextualSpacing/>
        <w:jc w:val="both"/>
        <w:rPr>
          <w:rFonts w:ascii="Calibri" w:eastAsia="Calibri" w:hAnsi="Calibri" w:cs="Calibri"/>
        </w:rPr>
      </w:pPr>
      <w:r w:rsidRPr="00F921D9">
        <w:rPr>
          <w:rFonts w:ascii="Calibri" w:eastAsia="Calibri" w:hAnsi="Calibri" w:cs="Calibri"/>
        </w:rPr>
        <w:t>We will ensure that our learners have raised aspirations that will provide the motivational drive to succeed. Strong employer and further and higher education links, as well as a professional ethos and culture, will ensure the learners will be in demand from employers.</w:t>
      </w:r>
    </w:p>
    <w:p w:rsidR="00AB7A90" w:rsidRPr="00F921D9" w:rsidRDefault="00AB7A90" w:rsidP="00AB7A90">
      <w:pPr>
        <w:contextualSpacing/>
        <w:jc w:val="both"/>
        <w:rPr>
          <w:rFonts w:ascii="Calibri" w:eastAsia="Calibri" w:hAnsi="Calibri" w:cs="Calibri"/>
        </w:rPr>
      </w:pPr>
    </w:p>
    <w:p w:rsidR="00AB7A90" w:rsidRPr="00F921D9" w:rsidRDefault="00AB7A90" w:rsidP="00AB7A90">
      <w:pPr>
        <w:contextualSpacing/>
        <w:jc w:val="both"/>
        <w:rPr>
          <w:rFonts w:ascii="Calibri" w:eastAsia="Calibri" w:hAnsi="Calibri" w:cs="Calibri"/>
        </w:rPr>
      </w:pPr>
      <w:r w:rsidRPr="00F921D9">
        <w:rPr>
          <w:rFonts w:ascii="Calibri" w:eastAsia="Calibri" w:hAnsi="Calibri" w:cs="Calibri"/>
        </w:rPr>
        <w:t xml:space="preserve">Our unique status of working very closely with some of the biggest employers in the region means that we have shaped the curriculum from day one to ensure we produce learners with a professional ethos and culture that is in high demand in today’s working world. </w:t>
      </w:r>
    </w:p>
    <w:p w:rsidR="00AB7A90" w:rsidRPr="00F921D9" w:rsidRDefault="00AB7A90" w:rsidP="00AB7A90">
      <w:pPr>
        <w:contextualSpacing/>
        <w:jc w:val="both"/>
        <w:rPr>
          <w:rFonts w:ascii="Calibri" w:eastAsia="Calibri" w:hAnsi="Calibri" w:cs="Calibri"/>
        </w:rPr>
      </w:pPr>
    </w:p>
    <w:p w:rsidR="00AB7A90" w:rsidRPr="00F921D9" w:rsidRDefault="00AB7A90" w:rsidP="00AB7A90">
      <w:pPr>
        <w:contextualSpacing/>
        <w:jc w:val="both"/>
        <w:rPr>
          <w:rFonts w:ascii="Calibri" w:eastAsia="Calibri" w:hAnsi="Calibri" w:cs="Calibri"/>
        </w:rPr>
      </w:pPr>
      <w:r w:rsidRPr="00F921D9">
        <w:rPr>
          <w:rFonts w:ascii="Calibri" w:eastAsia="Calibri" w:hAnsi="Calibri" w:cs="Calibri"/>
        </w:rPr>
        <w:t xml:space="preserve">Team working is the norm and learners work together to develop the skills that </w:t>
      </w:r>
      <w:proofErr w:type="gramStart"/>
      <w:r w:rsidRPr="00F921D9">
        <w:rPr>
          <w:rFonts w:ascii="Calibri" w:eastAsia="Calibri" w:hAnsi="Calibri" w:cs="Calibri"/>
        </w:rPr>
        <w:t>employers</w:t>
      </w:r>
      <w:proofErr w:type="gramEnd"/>
      <w:r w:rsidRPr="00F921D9">
        <w:rPr>
          <w:rFonts w:ascii="Calibri" w:eastAsia="Calibri" w:hAnsi="Calibri" w:cs="Calibri"/>
        </w:rPr>
        <w:t xml:space="preserve"> value. We are committed to developing team working, problem solving, creativity, leadership, communication, resilience and an ability to respond to change.  As staff, it is our role to model those skills and behaviours to our learners in everything that we do.</w:t>
      </w:r>
    </w:p>
    <w:p w:rsidR="00AB7A90" w:rsidRPr="00F921D9" w:rsidRDefault="00AB7A90" w:rsidP="00AB7A90">
      <w:pPr>
        <w:contextualSpacing/>
        <w:jc w:val="both"/>
        <w:rPr>
          <w:rFonts w:ascii="Calibri" w:eastAsia="Calibri" w:hAnsi="Calibri" w:cs="Calibri"/>
        </w:rPr>
      </w:pPr>
    </w:p>
    <w:p w:rsidR="00AB7A90" w:rsidRPr="00F921D9" w:rsidRDefault="00AB7A90" w:rsidP="00AB7A90">
      <w:pPr>
        <w:contextualSpacing/>
        <w:jc w:val="both"/>
        <w:rPr>
          <w:rFonts w:ascii="Calibri" w:eastAsia="Calibri" w:hAnsi="Calibri" w:cs="Calibri"/>
        </w:rPr>
      </w:pPr>
      <w:r w:rsidRPr="00F921D9">
        <w:rPr>
          <w:rFonts w:ascii="Calibri" w:eastAsia="Calibri" w:hAnsi="Calibri" w:cs="Calibri"/>
          <w:b/>
        </w:rPr>
        <w:t>WMG Academy for Young Engineers Coventry</w:t>
      </w:r>
    </w:p>
    <w:p w:rsidR="00AB7A90" w:rsidRPr="00F921D9" w:rsidRDefault="00AB7A90" w:rsidP="00AB7A90">
      <w:pPr>
        <w:contextualSpacing/>
        <w:jc w:val="both"/>
        <w:rPr>
          <w:rFonts w:ascii="Calibri" w:eastAsia="Calibri" w:hAnsi="Calibri" w:cs="Calibri"/>
        </w:rPr>
      </w:pPr>
      <w:r w:rsidRPr="00F921D9">
        <w:rPr>
          <w:rFonts w:ascii="Calibri" w:eastAsia="Calibri" w:hAnsi="Calibri" w:cs="Calibri"/>
        </w:rPr>
        <w:t xml:space="preserve">Opened in September 2014 by Ratan Tata, the Coventry Academy has over 450 students on roll.  Located close to the Westwood area in Canley and the University of Warwick, the Coventry Academy was designed with a large Engineering Hall filled with over £1M worth of specialist equipment.  Three additional dedicated CAD/CAM areas allow industry standard software to be used by students in their Engineering projects. </w:t>
      </w:r>
    </w:p>
    <w:p w:rsidR="00AB7A90" w:rsidRPr="00F921D9" w:rsidRDefault="00AB7A90" w:rsidP="00AB7A90">
      <w:pPr>
        <w:contextualSpacing/>
        <w:jc w:val="both"/>
        <w:rPr>
          <w:rFonts w:ascii="Calibri" w:eastAsia="Calibri" w:hAnsi="Calibri" w:cs="Calibri"/>
        </w:rPr>
      </w:pPr>
    </w:p>
    <w:p w:rsidR="00AB7A90" w:rsidRPr="00F921D9" w:rsidRDefault="00AB7A90" w:rsidP="00AB7A90">
      <w:pPr>
        <w:contextualSpacing/>
        <w:jc w:val="both"/>
        <w:rPr>
          <w:rFonts w:ascii="Calibri" w:eastAsia="Calibri" w:hAnsi="Calibri" w:cs="Calibri"/>
        </w:rPr>
      </w:pPr>
      <w:r w:rsidRPr="00F921D9">
        <w:rPr>
          <w:rFonts w:ascii="Calibri" w:hAnsi="Calibri" w:cs="Calibri"/>
          <w:spacing w:val="3"/>
          <w:shd w:val="clear" w:color="auto" w:fill="FFFFFF"/>
        </w:rPr>
        <w:t>WMG Academy Coventry has a highly successful sixth form, which is consistently at the top of the post-16 performance tables for the city.</w:t>
      </w:r>
    </w:p>
    <w:p w:rsidR="00AB7A90" w:rsidRPr="00F921D9" w:rsidRDefault="00AB7A90" w:rsidP="00AB7A90">
      <w:pPr>
        <w:contextualSpacing/>
        <w:jc w:val="both"/>
        <w:rPr>
          <w:rFonts w:ascii="Calibri" w:eastAsia="Calibri" w:hAnsi="Calibri" w:cs="Calibri"/>
        </w:rPr>
      </w:pPr>
    </w:p>
    <w:p w:rsidR="00AB7A90" w:rsidRPr="00F921D9" w:rsidRDefault="00AB7A90" w:rsidP="00AB7A90">
      <w:pPr>
        <w:contextualSpacing/>
        <w:jc w:val="both"/>
        <w:rPr>
          <w:rFonts w:ascii="Calibri" w:eastAsia="Calibri" w:hAnsi="Calibri" w:cs="Calibri"/>
        </w:rPr>
      </w:pPr>
      <w:r w:rsidRPr="00F921D9">
        <w:rPr>
          <w:rFonts w:ascii="Calibri" w:eastAsia="Calibri" w:hAnsi="Calibri" w:cs="Calibri"/>
        </w:rPr>
        <w:t>Students at the Coventry Academy come from a wide catchment area which includes Solihull in the north through to Kenilworth, Warwick and Rugby in the south.</w:t>
      </w:r>
    </w:p>
    <w:p w:rsidR="00AB7A90" w:rsidRPr="00F921D9" w:rsidRDefault="00AB7A90" w:rsidP="00AB7A90">
      <w:pPr>
        <w:contextualSpacing/>
        <w:jc w:val="both"/>
        <w:rPr>
          <w:rFonts w:ascii="Calibri" w:eastAsia="Calibri" w:hAnsi="Calibri" w:cs="Calibri"/>
        </w:rPr>
      </w:pPr>
    </w:p>
    <w:p w:rsidR="00AB7A90" w:rsidRPr="00F921D9" w:rsidRDefault="00AB7A90" w:rsidP="00AB7A90">
      <w:pPr>
        <w:contextualSpacing/>
        <w:jc w:val="both"/>
        <w:rPr>
          <w:rFonts w:ascii="Calibri" w:eastAsia="Calibri" w:hAnsi="Calibri" w:cs="Calibri"/>
        </w:rPr>
      </w:pPr>
      <w:r w:rsidRPr="00F921D9">
        <w:rPr>
          <w:rFonts w:ascii="Calibri" w:eastAsia="Calibri" w:hAnsi="Calibri" w:cs="Calibri"/>
        </w:rPr>
        <w:t xml:space="preserve">The Academy follows an 8.30am – 4.30pm timetable (Tuesday – Thursday) with enrichment opportunities offered to students that include football, F1 in schools, </w:t>
      </w:r>
      <w:proofErr w:type="spellStart"/>
      <w:r w:rsidRPr="00F921D9">
        <w:rPr>
          <w:rFonts w:ascii="Calibri" w:eastAsia="Calibri" w:hAnsi="Calibri" w:cs="Calibri"/>
        </w:rPr>
        <w:t>GreenPower</w:t>
      </w:r>
      <w:proofErr w:type="spellEnd"/>
      <w:r w:rsidRPr="00F921D9">
        <w:rPr>
          <w:rFonts w:ascii="Calibri" w:eastAsia="Calibri" w:hAnsi="Calibri" w:cs="Calibri"/>
        </w:rPr>
        <w:t xml:space="preserve"> and Engineering clubs, </w:t>
      </w:r>
      <w:r w:rsidRPr="00F921D9">
        <w:rPr>
          <w:rFonts w:ascii="Calibri" w:hAnsi="Calibri" w:cs="Calibri"/>
          <w:spacing w:val="3"/>
          <w:shd w:val="clear" w:color="auto" w:fill="FFFFFF"/>
        </w:rPr>
        <w:t xml:space="preserve">including the Royal Navy Engineering Challenge and the European Space Agency's </w:t>
      </w:r>
      <w:proofErr w:type="spellStart"/>
      <w:r w:rsidRPr="00F921D9">
        <w:rPr>
          <w:rFonts w:ascii="Calibri" w:hAnsi="Calibri" w:cs="Calibri"/>
          <w:spacing w:val="3"/>
          <w:shd w:val="clear" w:color="auto" w:fill="FFFFFF"/>
        </w:rPr>
        <w:t>CanSat</w:t>
      </w:r>
      <w:proofErr w:type="spellEnd"/>
      <w:r w:rsidRPr="00F921D9">
        <w:rPr>
          <w:rFonts w:ascii="Calibri" w:hAnsi="Calibri" w:cs="Calibri"/>
          <w:spacing w:val="3"/>
          <w:shd w:val="clear" w:color="auto" w:fill="FFFFFF"/>
        </w:rPr>
        <w:t xml:space="preserve"> project.</w:t>
      </w:r>
      <w:r w:rsidRPr="00F921D9">
        <w:rPr>
          <w:rFonts w:ascii="Calibri" w:eastAsia="Calibri" w:hAnsi="Calibri" w:cs="Calibri"/>
        </w:rPr>
        <w:t xml:space="preserve">  Students also have access to resources at Warwick University. On Mondays and Fridays students leave at 3.20pm.</w:t>
      </w:r>
    </w:p>
    <w:p w:rsidR="00AB7A90" w:rsidRPr="00F921D9" w:rsidRDefault="00AB7A90" w:rsidP="00AB7A90">
      <w:pPr>
        <w:contextualSpacing/>
        <w:jc w:val="both"/>
        <w:rPr>
          <w:rFonts w:ascii="Calibri" w:eastAsia="Calibri" w:hAnsi="Calibri" w:cs="Calibri"/>
        </w:rPr>
      </w:pPr>
    </w:p>
    <w:p w:rsidR="00AB7A90" w:rsidRPr="00F921D9" w:rsidRDefault="00AB7A90" w:rsidP="00AB7A90">
      <w:pPr>
        <w:contextualSpacing/>
        <w:jc w:val="both"/>
        <w:rPr>
          <w:rFonts w:ascii="Calibri" w:eastAsia="Calibri" w:hAnsi="Calibri" w:cs="Calibri"/>
          <w:b/>
        </w:rPr>
      </w:pPr>
      <w:r w:rsidRPr="00F921D9">
        <w:rPr>
          <w:rFonts w:ascii="Calibri" w:eastAsia="Calibri" w:hAnsi="Calibri" w:cs="Calibri"/>
          <w:b/>
        </w:rPr>
        <w:t>WMG Academy for Young Engineers Solihull</w:t>
      </w:r>
    </w:p>
    <w:p w:rsidR="00AB7A90" w:rsidRPr="00F921D9" w:rsidRDefault="00AB7A90" w:rsidP="00AB7A90">
      <w:pPr>
        <w:contextualSpacing/>
        <w:jc w:val="both"/>
        <w:rPr>
          <w:rFonts w:ascii="Calibri" w:eastAsia="Calibri" w:hAnsi="Calibri" w:cs="Calibri"/>
        </w:rPr>
      </w:pPr>
      <w:r w:rsidRPr="00F921D9">
        <w:rPr>
          <w:rFonts w:ascii="Calibri" w:eastAsia="Calibri" w:hAnsi="Calibri" w:cs="Calibri"/>
        </w:rPr>
        <w:t xml:space="preserve">Opened in September 2016, the Solihull Academy boasts over £2M of specialist equipment and ICT and currently has over 400 students on roll.  Developed along a similar open plan design to Coventry, the Solihull Academy occupies a slightly bigger footprint. The Academy is thriving on successful recruitment and currently has provision for </w:t>
      </w:r>
      <w:proofErr w:type="gramStart"/>
      <w:r w:rsidRPr="00F921D9">
        <w:rPr>
          <w:rFonts w:ascii="Calibri" w:eastAsia="Calibri" w:hAnsi="Calibri" w:cs="Calibri"/>
        </w:rPr>
        <w:t>five year</w:t>
      </w:r>
      <w:proofErr w:type="gramEnd"/>
      <w:r w:rsidRPr="00F921D9">
        <w:rPr>
          <w:rFonts w:ascii="Calibri" w:eastAsia="Calibri" w:hAnsi="Calibri" w:cs="Calibri"/>
        </w:rPr>
        <w:t xml:space="preserve"> groups including Year 10 to 13 and a Post-18 HNC cohort. </w:t>
      </w:r>
    </w:p>
    <w:p w:rsidR="00AB7A90" w:rsidRPr="00F921D9" w:rsidRDefault="00AB7A90" w:rsidP="00AB7A90">
      <w:pPr>
        <w:contextualSpacing/>
        <w:jc w:val="both"/>
        <w:rPr>
          <w:rFonts w:ascii="Calibri" w:eastAsia="Calibri" w:hAnsi="Calibri" w:cs="Calibri"/>
        </w:rPr>
      </w:pPr>
    </w:p>
    <w:p w:rsidR="00AB7A90" w:rsidRPr="00F921D9" w:rsidRDefault="00AB7A90" w:rsidP="00AB7A90">
      <w:pPr>
        <w:contextualSpacing/>
        <w:jc w:val="both"/>
        <w:rPr>
          <w:rFonts w:ascii="Calibri" w:eastAsia="Calibri" w:hAnsi="Calibri" w:cs="Calibri"/>
        </w:rPr>
      </w:pPr>
      <w:r w:rsidRPr="00F921D9">
        <w:rPr>
          <w:rFonts w:ascii="Calibri" w:eastAsia="Calibri" w:hAnsi="Calibri" w:cs="Calibri"/>
        </w:rPr>
        <w:t>Dedicated ICT facilities include 3 CAD suites and student PC access in all teaching rooms giving unrivalled access to industry standard software.  These facilities allow innovative teaching pedagogy through digital technologies.  A large Engineering Hall, complemented by ‘Make and Do’ areas above, allows a flexible group-work approach to learning.</w:t>
      </w:r>
    </w:p>
    <w:p w:rsidR="00AB7A90" w:rsidRPr="00F921D9" w:rsidRDefault="00AB7A90" w:rsidP="00AB7A90">
      <w:pPr>
        <w:contextualSpacing/>
        <w:jc w:val="both"/>
        <w:rPr>
          <w:rFonts w:ascii="Calibri" w:eastAsia="Calibri" w:hAnsi="Calibri" w:cs="Calibri"/>
        </w:rPr>
      </w:pPr>
    </w:p>
    <w:p w:rsidR="00AB7A90" w:rsidRPr="00F921D9" w:rsidRDefault="00AB7A90" w:rsidP="00AB7A90">
      <w:pPr>
        <w:contextualSpacing/>
        <w:jc w:val="both"/>
        <w:rPr>
          <w:rFonts w:ascii="Calibri" w:eastAsia="Calibri" w:hAnsi="Calibri" w:cs="Calibri"/>
        </w:rPr>
      </w:pPr>
      <w:r w:rsidRPr="00F921D9">
        <w:rPr>
          <w:rFonts w:ascii="Calibri" w:eastAsia="Calibri" w:hAnsi="Calibri" w:cs="Calibri"/>
        </w:rPr>
        <w:lastRenderedPageBreak/>
        <w:t xml:space="preserve">The Academy occupies land adjacent to the Chelmsley Wood shopping Centre, North Solihull, and draws from a wide catchment of East Birmingham, Solihull and North Warwickshire.  The Solihull Academy follows the template of the 8.30am – 4.30pm working day used in the Coventry Academy (Tuesday – Thursday) and has the additional flexibility of incorporating some enrichment into the Academy day due to its close proximity to North Solihull Sports Centre and having its own multi-use games area and activity hall. </w:t>
      </w:r>
    </w:p>
    <w:p w:rsidR="00AB7A90" w:rsidRPr="00F921D9" w:rsidRDefault="00AB7A90" w:rsidP="00AB7A90">
      <w:pPr>
        <w:contextualSpacing/>
        <w:jc w:val="both"/>
        <w:rPr>
          <w:rFonts w:ascii="Calibri" w:eastAsia="Calibri" w:hAnsi="Calibri" w:cs="Calibri"/>
          <w:b/>
        </w:rPr>
      </w:pPr>
    </w:p>
    <w:p w:rsidR="00AB7A90" w:rsidRPr="00794BA9" w:rsidRDefault="00AB7A90" w:rsidP="00794BA9">
      <w:pPr>
        <w:contextualSpacing/>
        <w:jc w:val="both"/>
        <w:rPr>
          <w:rFonts w:ascii="Calibri" w:eastAsia="Calibri" w:hAnsi="Calibri" w:cs="Calibri"/>
        </w:rPr>
      </w:pPr>
      <w:r w:rsidRPr="00F921D9">
        <w:rPr>
          <w:rFonts w:ascii="Calibri" w:eastAsia="Calibri" w:hAnsi="Calibri" w:cs="Calibri"/>
          <w:b/>
        </w:rPr>
        <w:t>The Role</w:t>
      </w:r>
      <w:bookmarkStart w:id="0" w:name="_Hlk67064176"/>
      <w:r w:rsidR="00794BA9">
        <w:rPr>
          <w:rFonts w:ascii="Calibri" w:eastAsia="Calibri" w:hAnsi="Calibri" w:cs="Calibri"/>
          <w:b/>
        </w:rPr>
        <w:tab/>
      </w:r>
      <w:r w:rsidR="00794BA9">
        <w:rPr>
          <w:rFonts w:ascii="Calibri" w:eastAsia="Calibri" w:hAnsi="Calibri" w:cs="Calibri"/>
          <w:b/>
        </w:rPr>
        <w:br/>
      </w:r>
      <w:r w:rsidRPr="00F921D9">
        <w:rPr>
          <w:rFonts w:ascii="Calibri" w:hAnsi="Calibri" w:cs="Calibri"/>
          <w:lang w:val="en"/>
        </w:rPr>
        <w:t xml:space="preserve">The WMG Academy is looking for an </w:t>
      </w:r>
      <w:r>
        <w:rPr>
          <w:rFonts w:ascii="Calibri" w:hAnsi="Calibri" w:cs="Calibri"/>
          <w:lang w:val="en"/>
        </w:rPr>
        <w:t xml:space="preserve">outstanding Marketing Manager to join the Trust team and champion the WMG Academy brand. The postholder will be passionate about STEM education and understand the benefits of a technical education. </w:t>
      </w:r>
    </w:p>
    <w:p w:rsidR="00AB7A90" w:rsidRPr="00F921D9" w:rsidRDefault="00AB7A90" w:rsidP="00AB7A90">
      <w:pPr>
        <w:pStyle w:val="NormalWeb"/>
        <w:shd w:val="clear" w:color="auto" w:fill="FFFFFF"/>
        <w:contextualSpacing/>
        <w:jc w:val="both"/>
        <w:rPr>
          <w:rFonts w:ascii="Calibri" w:hAnsi="Calibri" w:cs="Calibri"/>
          <w:sz w:val="22"/>
          <w:szCs w:val="22"/>
          <w:lang w:val="en"/>
        </w:rPr>
      </w:pPr>
    </w:p>
    <w:p w:rsidR="00AB7A90" w:rsidRPr="00F921D9" w:rsidRDefault="00AB7A90" w:rsidP="00AB7A90">
      <w:pPr>
        <w:pStyle w:val="NormalWeb"/>
        <w:shd w:val="clear" w:color="auto" w:fill="FFFFFF"/>
        <w:contextualSpacing/>
        <w:jc w:val="both"/>
        <w:rPr>
          <w:rFonts w:ascii="Calibri" w:hAnsi="Calibri" w:cs="Calibri"/>
          <w:sz w:val="22"/>
          <w:szCs w:val="22"/>
          <w:lang w:val="en"/>
        </w:rPr>
      </w:pPr>
      <w:r w:rsidRPr="00F921D9">
        <w:rPr>
          <w:rFonts w:ascii="Calibri" w:hAnsi="Calibri" w:cs="Calibri"/>
          <w:sz w:val="22"/>
          <w:szCs w:val="22"/>
          <w:lang w:val="en"/>
        </w:rPr>
        <w:t>The Academy believes that all young people deserve to become world-class learners - to learn, enjoy, succeed and thrive in a first</w:t>
      </w:r>
      <w:r w:rsidR="00176D50">
        <w:rPr>
          <w:rFonts w:ascii="Calibri" w:hAnsi="Calibri" w:cs="Calibri"/>
          <w:sz w:val="22"/>
          <w:szCs w:val="22"/>
          <w:lang w:val="en"/>
        </w:rPr>
        <w:t>-</w:t>
      </w:r>
      <w:r w:rsidRPr="00F921D9">
        <w:rPr>
          <w:rFonts w:ascii="Calibri" w:hAnsi="Calibri" w:cs="Calibri"/>
          <w:sz w:val="22"/>
          <w:szCs w:val="22"/>
          <w:lang w:val="en"/>
        </w:rPr>
        <w:t>rate educational environment with excellent facilities, outstanding teaching and the most up-to-date resources available to them. You will benefit from visionary, inspirational and dynamic leadership and be empowered to develop your own skills.</w:t>
      </w:r>
    </w:p>
    <w:p w:rsidR="00AB7A90" w:rsidRPr="00F921D9" w:rsidRDefault="00AB7A90" w:rsidP="00AB7A90">
      <w:pPr>
        <w:contextualSpacing/>
        <w:jc w:val="both"/>
        <w:rPr>
          <w:rFonts w:ascii="Calibri" w:hAnsi="Calibri" w:cs="Calibri"/>
        </w:rPr>
      </w:pPr>
      <w:r w:rsidRPr="00F921D9">
        <w:rPr>
          <w:rFonts w:ascii="Calibri" w:hAnsi="Calibri" w:cs="Calibri"/>
        </w:rPr>
        <w:t>This is a unique opportunity to be involved in an exciting acade</w:t>
      </w:r>
      <w:bookmarkStart w:id="1" w:name="_GoBack"/>
      <w:bookmarkEnd w:id="1"/>
      <w:r w:rsidRPr="00F921D9">
        <w:rPr>
          <w:rFonts w:ascii="Calibri" w:hAnsi="Calibri" w:cs="Calibri"/>
        </w:rPr>
        <w:t>my; designing and leading an innovative approach to learning and ensuring that learners achieve the highest outcomes and opportunities.</w:t>
      </w:r>
    </w:p>
    <w:p w:rsidR="00AB7A90" w:rsidRPr="00F921D9" w:rsidRDefault="00AB7A90" w:rsidP="00AB7A90">
      <w:pPr>
        <w:contextualSpacing/>
        <w:jc w:val="both"/>
        <w:rPr>
          <w:rFonts w:ascii="Calibri" w:hAnsi="Calibri" w:cs="Calibri"/>
        </w:rPr>
      </w:pPr>
    </w:p>
    <w:bookmarkEnd w:id="0"/>
    <w:p w:rsidR="00794BA9" w:rsidRDefault="00794BA9" w:rsidP="00794BA9">
      <w:pPr>
        <w:jc w:val="both"/>
        <w:rPr>
          <w:rFonts w:eastAsia="Calibri" w:cs="Arial"/>
        </w:rPr>
      </w:pPr>
      <w:r w:rsidRPr="00FF39FE">
        <w:rPr>
          <w:rFonts w:eastAsia="Calibri" w:cs="Arial"/>
          <w:b/>
        </w:rPr>
        <w:t>For an informal conversation</w:t>
      </w:r>
      <w:r>
        <w:rPr>
          <w:rFonts w:eastAsia="Calibri" w:cs="Arial"/>
          <w:b/>
        </w:rPr>
        <w:t xml:space="preserve"> or for more information</w:t>
      </w:r>
      <w:r w:rsidRPr="00FF39FE">
        <w:rPr>
          <w:rFonts w:eastAsia="Calibri" w:cs="Arial"/>
        </w:rPr>
        <w:t xml:space="preserve"> please contact </w:t>
      </w:r>
      <w:r>
        <w:rPr>
          <w:rFonts w:eastAsia="Calibri" w:cs="Arial"/>
        </w:rPr>
        <w:t xml:space="preserve">Catherine Gordon, Chief Operating Officer by email to </w:t>
      </w:r>
      <w:hyperlink r:id="rId8" w:history="1">
        <w:r w:rsidRPr="00AD07CE">
          <w:rPr>
            <w:rStyle w:val="Hyperlink"/>
            <w:rFonts w:eastAsia="Calibri" w:cs="Arial"/>
          </w:rPr>
          <w:t>c.gordon@wmgacademy.org.uk</w:t>
        </w:r>
      </w:hyperlink>
      <w:r>
        <w:rPr>
          <w:rFonts w:eastAsia="Calibri" w:cs="Arial"/>
        </w:rPr>
        <w:t xml:space="preserve"> </w:t>
      </w:r>
      <w:r w:rsidRPr="00FF39FE">
        <w:rPr>
          <w:rFonts w:eastAsia="Calibri" w:cs="Arial"/>
        </w:rPr>
        <w:t>or by calling 0121 289 3556</w:t>
      </w:r>
      <w:r>
        <w:rPr>
          <w:rFonts w:eastAsia="Calibri" w:cs="Arial"/>
        </w:rPr>
        <w:t>.</w:t>
      </w:r>
    </w:p>
    <w:p w:rsidR="00AB7A90" w:rsidRPr="00F921D9" w:rsidRDefault="00AB7A90" w:rsidP="00AB7A90">
      <w:pPr>
        <w:tabs>
          <w:tab w:val="center" w:pos="4816"/>
          <w:tab w:val="right" w:pos="9632"/>
        </w:tabs>
        <w:contextualSpacing/>
        <w:jc w:val="both"/>
        <w:outlineLvl w:val="0"/>
        <w:rPr>
          <w:rFonts w:ascii="Calibri" w:eastAsia="Arial Unicode MS" w:hAnsi="Calibri" w:cs="Calibri"/>
        </w:rPr>
      </w:pPr>
    </w:p>
    <w:p w:rsidR="00C2528E" w:rsidRPr="00E9270E" w:rsidRDefault="00C2528E" w:rsidP="00AB7A90">
      <w:pPr>
        <w:spacing w:line="240" w:lineRule="auto"/>
        <w:contextualSpacing/>
        <w:jc w:val="center"/>
      </w:pPr>
    </w:p>
    <w:sectPr w:rsidR="00C2528E" w:rsidRPr="00E9270E" w:rsidSect="00655BC2">
      <w:headerReference w:type="default" r:id="rId9"/>
      <w:footerReference w:type="default" r:id="rId10"/>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1B8" w:rsidRDefault="005E01B8" w:rsidP="005F6F32">
      <w:pPr>
        <w:spacing w:after="0" w:line="240" w:lineRule="auto"/>
      </w:pPr>
      <w:r>
        <w:separator/>
      </w:r>
    </w:p>
  </w:endnote>
  <w:endnote w:type="continuationSeparator" w:id="0">
    <w:p w:rsidR="005E01B8" w:rsidRDefault="005E01B8" w:rsidP="005F6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240" w:rsidRPr="008F4F13" w:rsidRDefault="008F4F13">
    <w:pPr>
      <w:pStyle w:val="Footer"/>
      <w:rPr>
        <w:color w:val="808080" w:themeColor="background1" w:themeShade="80"/>
        <w:szCs w:val="16"/>
      </w:rPr>
    </w:pPr>
    <w:r>
      <w:rPr>
        <w:color w:val="808080" w:themeColor="background1" w:themeShade="80"/>
        <w:szCs w:val="16"/>
      </w:rPr>
      <w:t>Marketing Manager</w:t>
    </w:r>
    <w:r w:rsidR="00794BA9">
      <w:rPr>
        <w:color w:val="808080" w:themeColor="background1" w:themeShade="80"/>
        <w:szCs w:val="16"/>
      </w:rPr>
      <w:t xml:space="preserve"> JD</w:t>
    </w:r>
    <w:r w:rsidRPr="008F4F13">
      <w:rPr>
        <w:color w:val="808080" w:themeColor="background1" w:themeShade="80"/>
        <w:szCs w:val="16"/>
      </w:rPr>
      <w:ptab w:relativeTo="margin" w:alignment="center" w:leader="none"/>
    </w:r>
    <w:r>
      <w:rPr>
        <w:color w:val="808080" w:themeColor="background1" w:themeShade="80"/>
        <w:szCs w:val="16"/>
      </w:rPr>
      <w:t xml:space="preserve">Page </w:t>
    </w:r>
    <w:r w:rsidRPr="008F4F13">
      <w:rPr>
        <w:color w:val="808080" w:themeColor="background1" w:themeShade="80"/>
        <w:szCs w:val="16"/>
      </w:rPr>
      <w:fldChar w:fldCharType="begin"/>
    </w:r>
    <w:r w:rsidRPr="008F4F13">
      <w:rPr>
        <w:color w:val="808080" w:themeColor="background1" w:themeShade="80"/>
        <w:szCs w:val="16"/>
      </w:rPr>
      <w:instrText xml:space="preserve"> PAGE   \* MERGEFORMAT </w:instrText>
    </w:r>
    <w:r w:rsidRPr="008F4F13">
      <w:rPr>
        <w:color w:val="808080" w:themeColor="background1" w:themeShade="80"/>
        <w:szCs w:val="16"/>
      </w:rPr>
      <w:fldChar w:fldCharType="separate"/>
    </w:r>
    <w:r w:rsidRPr="008F4F13">
      <w:rPr>
        <w:noProof/>
        <w:color w:val="808080" w:themeColor="background1" w:themeShade="80"/>
        <w:szCs w:val="16"/>
      </w:rPr>
      <w:t>1</w:t>
    </w:r>
    <w:r w:rsidRPr="008F4F13">
      <w:rPr>
        <w:noProof/>
        <w:color w:val="808080" w:themeColor="background1" w:themeShade="80"/>
        <w:szCs w:val="16"/>
      </w:rPr>
      <w:fldChar w:fldCharType="end"/>
    </w:r>
    <w:r w:rsidRPr="008F4F13">
      <w:rPr>
        <w:color w:val="808080" w:themeColor="background1" w:themeShade="80"/>
        <w:szCs w:val="16"/>
      </w:rPr>
      <w:ptab w:relativeTo="margin" w:alignment="right" w:leader="none"/>
    </w:r>
    <w:r w:rsidR="00B30A87">
      <w:rPr>
        <w:color w:val="808080" w:themeColor="background1" w:themeShade="80"/>
        <w:szCs w:val="16"/>
      </w:rPr>
      <w:t>October</w:t>
    </w:r>
    <w:r w:rsidR="007E2772">
      <w:rPr>
        <w:color w:val="808080" w:themeColor="background1" w:themeShade="80"/>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1B8" w:rsidRDefault="005E01B8" w:rsidP="005F6F32">
      <w:pPr>
        <w:spacing w:after="0" w:line="240" w:lineRule="auto"/>
      </w:pPr>
      <w:r>
        <w:separator/>
      </w:r>
    </w:p>
  </w:footnote>
  <w:footnote w:type="continuationSeparator" w:id="0">
    <w:p w:rsidR="005E01B8" w:rsidRDefault="005E01B8" w:rsidP="005F6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240" w:rsidRDefault="003D1240">
    <w:pPr>
      <w:pStyle w:val="Header"/>
    </w:pPr>
    <w:r>
      <w:rPr>
        <w:noProof/>
        <w:lang w:eastAsia="en-GB"/>
      </w:rPr>
      <w:drawing>
        <wp:anchor distT="0" distB="0" distL="114300" distR="114300" simplePos="0" relativeHeight="251658240" behindDoc="1" locked="0" layoutInCell="1" allowOverlap="1">
          <wp:simplePos x="0" y="0"/>
          <wp:positionH relativeFrom="page">
            <wp:posOffset>5295265</wp:posOffset>
          </wp:positionH>
          <wp:positionV relativeFrom="page">
            <wp:posOffset>228600</wp:posOffset>
          </wp:positionV>
          <wp:extent cx="2161267" cy="700364"/>
          <wp:effectExtent l="0" t="0" r="0" b="5080"/>
          <wp:wrapNone/>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267" cy="700364"/>
                  </a:xfrm>
                  <a:prstGeom prst="rect">
                    <a:avLst/>
                  </a:prstGeom>
                  <a:noFill/>
                  <a:ln>
                    <a:noFill/>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639BB"/>
    <w:multiLevelType w:val="hybridMultilevel"/>
    <w:tmpl w:val="CF883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FE528B"/>
    <w:multiLevelType w:val="hybridMultilevel"/>
    <w:tmpl w:val="C8A63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24C"/>
    <w:rsid w:val="00083E86"/>
    <w:rsid w:val="000C3E9D"/>
    <w:rsid w:val="000D29B4"/>
    <w:rsid w:val="000F5C98"/>
    <w:rsid w:val="000F6BF4"/>
    <w:rsid w:val="001000CD"/>
    <w:rsid w:val="001024E1"/>
    <w:rsid w:val="00104EB2"/>
    <w:rsid w:val="00116BB8"/>
    <w:rsid w:val="00120B9A"/>
    <w:rsid w:val="00176D50"/>
    <w:rsid w:val="00191260"/>
    <w:rsid w:val="001F02CC"/>
    <w:rsid w:val="00210F24"/>
    <w:rsid w:val="00215AE4"/>
    <w:rsid w:val="002360C2"/>
    <w:rsid w:val="002362D3"/>
    <w:rsid w:val="00246703"/>
    <w:rsid w:val="00246742"/>
    <w:rsid w:val="0025339E"/>
    <w:rsid w:val="00281F05"/>
    <w:rsid w:val="002879B1"/>
    <w:rsid w:val="0029073A"/>
    <w:rsid w:val="002A0FD5"/>
    <w:rsid w:val="002B7F99"/>
    <w:rsid w:val="002C2BFC"/>
    <w:rsid w:val="002C39BD"/>
    <w:rsid w:val="002E02B5"/>
    <w:rsid w:val="002E03CB"/>
    <w:rsid w:val="002E776C"/>
    <w:rsid w:val="00326AFF"/>
    <w:rsid w:val="00343EBC"/>
    <w:rsid w:val="003538EC"/>
    <w:rsid w:val="003631B6"/>
    <w:rsid w:val="00377CB7"/>
    <w:rsid w:val="0038312A"/>
    <w:rsid w:val="003A4D4B"/>
    <w:rsid w:val="003A7949"/>
    <w:rsid w:val="003D1240"/>
    <w:rsid w:val="003E06C9"/>
    <w:rsid w:val="003E49BD"/>
    <w:rsid w:val="003E753A"/>
    <w:rsid w:val="0040260A"/>
    <w:rsid w:val="00404E49"/>
    <w:rsid w:val="00407736"/>
    <w:rsid w:val="004107ED"/>
    <w:rsid w:val="00410E01"/>
    <w:rsid w:val="00417E84"/>
    <w:rsid w:val="00427E9C"/>
    <w:rsid w:val="00435A15"/>
    <w:rsid w:val="00443E3D"/>
    <w:rsid w:val="00472D09"/>
    <w:rsid w:val="00474F6D"/>
    <w:rsid w:val="00477441"/>
    <w:rsid w:val="004846D3"/>
    <w:rsid w:val="004967C2"/>
    <w:rsid w:val="004C486C"/>
    <w:rsid w:val="004D37A2"/>
    <w:rsid w:val="004E60C3"/>
    <w:rsid w:val="004F3000"/>
    <w:rsid w:val="00507A03"/>
    <w:rsid w:val="005418F7"/>
    <w:rsid w:val="00546727"/>
    <w:rsid w:val="0056063A"/>
    <w:rsid w:val="005730AD"/>
    <w:rsid w:val="00577A29"/>
    <w:rsid w:val="005A4516"/>
    <w:rsid w:val="005A7099"/>
    <w:rsid w:val="005B26FF"/>
    <w:rsid w:val="005C1E8D"/>
    <w:rsid w:val="005C23E4"/>
    <w:rsid w:val="005D6E86"/>
    <w:rsid w:val="005D7602"/>
    <w:rsid w:val="005E01B8"/>
    <w:rsid w:val="005E3456"/>
    <w:rsid w:val="005E38AE"/>
    <w:rsid w:val="005F6F32"/>
    <w:rsid w:val="005F75BA"/>
    <w:rsid w:val="00604219"/>
    <w:rsid w:val="006047D6"/>
    <w:rsid w:val="00625CF9"/>
    <w:rsid w:val="006442CB"/>
    <w:rsid w:val="00645C5E"/>
    <w:rsid w:val="00655BC2"/>
    <w:rsid w:val="00662918"/>
    <w:rsid w:val="00664810"/>
    <w:rsid w:val="00665B66"/>
    <w:rsid w:val="00667985"/>
    <w:rsid w:val="0067000F"/>
    <w:rsid w:val="00691EDC"/>
    <w:rsid w:val="006A01CB"/>
    <w:rsid w:val="006C3170"/>
    <w:rsid w:val="006E7CC4"/>
    <w:rsid w:val="00723188"/>
    <w:rsid w:val="00725C1A"/>
    <w:rsid w:val="00732DE5"/>
    <w:rsid w:val="007401EC"/>
    <w:rsid w:val="0074377D"/>
    <w:rsid w:val="00747E07"/>
    <w:rsid w:val="007679E1"/>
    <w:rsid w:val="0078675B"/>
    <w:rsid w:val="00794BA9"/>
    <w:rsid w:val="00795022"/>
    <w:rsid w:val="007A4992"/>
    <w:rsid w:val="007A7C57"/>
    <w:rsid w:val="007B2A71"/>
    <w:rsid w:val="007C6CB7"/>
    <w:rsid w:val="007C7A27"/>
    <w:rsid w:val="007C7CFB"/>
    <w:rsid w:val="007D0F74"/>
    <w:rsid w:val="007E2772"/>
    <w:rsid w:val="007F186C"/>
    <w:rsid w:val="007F3D22"/>
    <w:rsid w:val="00813757"/>
    <w:rsid w:val="00824216"/>
    <w:rsid w:val="0084209B"/>
    <w:rsid w:val="00853C3F"/>
    <w:rsid w:val="00863872"/>
    <w:rsid w:val="00867427"/>
    <w:rsid w:val="00876C90"/>
    <w:rsid w:val="008807CC"/>
    <w:rsid w:val="00892BE9"/>
    <w:rsid w:val="00892DA0"/>
    <w:rsid w:val="008A46D1"/>
    <w:rsid w:val="008B3BCB"/>
    <w:rsid w:val="008B4523"/>
    <w:rsid w:val="008B485E"/>
    <w:rsid w:val="008C2BEC"/>
    <w:rsid w:val="008E09F0"/>
    <w:rsid w:val="008F2548"/>
    <w:rsid w:val="008F4F13"/>
    <w:rsid w:val="008F5440"/>
    <w:rsid w:val="009000AD"/>
    <w:rsid w:val="00901A30"/>
    <w:rsid w:val="0090512D"/>
    <w:rsid w:val="009274E5"/>
    <w:rsid w:val="0092782C"/>
    <w:rsid w:val="009A478F"/>
    <w:rsid w:val="009D6334"/>
    <w:rsid w:val="00A0503E"/>
    <w:rsid w:val="00A2669F"/>
    <w:rsid w:val="00A83200"/>
    <w:rsid w:val="00AA24ED"/>
    <w:rsid w:val="00AB78E2"/>
    <w:rsid w:val="00AB7A90"/>
    <w:rsid w:val="00AC24DB"/>
    <w:rsid w:val="00AD0F60"/>
    <w:rsid w:val="00AD16D7"/>
    <w:rsid w:val="00AD36B2"/>
    <w:rsid w:val="00AE1F99"/>
    <w:rsid w:val="00AE5C1A"/>
    <w:rsid w:val="00AE5FA6"/>
    <w:rsid w:val="00B16615"/>
    <w:rsid w:val="00B22A2A"/>
    <w:rsid w:val="00B30A87"/>
    <w:rsid w:val="00B31729"/>
    <w:rsid w:val="00B32129"/>
    <w:rsid w:val="00B33642"/>
    <w:rsid w:val="00B41E51"/>
    <w:rsid w:val="00B64267"/>
    <w:rsid w:val="00B66466"/>
    <w:rsid w:val="00B9785F"/>
    <w:rsid w:val="00BD77EA"/>
    <w:rsid w:val="00BE7B15"/>
    <w:rsid w:val="00BF74FD"/>
    <w:rsid w:val="00C023D6"/>
    <w:rsid w:val="00C154F9"/>
    <w:rsid w:val="00C2232C"/>
    <w:rsid w:val="00C2347E"/>
    <w:rsid w:val="00C2528E"/>
    <w:rsid w:val="00C40500"/>
    <w:rsid w:val="00C557F6"/>
    <w:rsid w:val="00C81112"/>
    <w:rsid w:val="00C8560E"/>
    <w:rsid w:val="00CA406E"/>
    <w:rsid w:val="00CA70E3"/>
    <w:rsid w:val="00CB2ED9"/>
    <w:rsid w:val="00CB3D74"/>
    <w:rsid w:val="00CE2E98"/>
    <w:rsid w:val="00CF7577"/>
    <w:rsid w:val="00D23CF5"/>
    <w:rsid w:val="00D35F6B"/>
    <w:rsid w:val="00D55D8E"/>
    <w:rsid w:val="00D63FE4"/>
    <w:rsid w:val="00D6405A"/>
    <w:rsid w:val="00D65FB5"/>
    <w:rsid w:val="00D84B55"/>
    <w:rsid w:val="00D86539"/>
    <w:rsid w:val="00D97333"/>
    <w:rsid w:val="00DA5A14"/>
    <w:rsid w:val="00DC0EE1"/>
    <w:rsid w:val="00DC16E2"/>
    <w:rsid w:val="00DC392E"/>
    <w:rsid w:val="00DC5D30"/>
    <w:rsid w:val="00DC7A95"/>
    <w:rsid w:val="00DE0A48"/>
    <w:rsid w:val="00DE70E9"/>
    <w:rsid w:val="00E36A89"/>
    <w:rsid w:val="00E702E0"/>
    <w:rsid w:val="00E81247"/>
    <w:rsid w:val="00E923A2"/>
    <w:rsid w:val="00E9270E"/>
    <w:rsid w:val="00EA2768"/>
    <w:rsid w:val="00EC7FF7"/>
    <w:rsid w:val="00F01696"/>
    <w:rsid w:val="00F04D3A"/>
    <w:rsid w:val="00F113DE"/>
    <w:rsid w:val="00F1196B"/>
    <w:rsid w:val="00F128D0"/>
    <w:rsid w:val="00F130CF"/>
    <w:rsid w:val="00F14924"/>
    <w:rsid w:val="00F3324C"/>
    <w:rsid w:val="00F35880"/>
    <w:rsid w:val="00F471EE"/>
    <w:rsid w:val="00F5205A"/>
    <w:rsid w:val="00F70B25"/>
    <w:rsid w:val="00F72910"/>
    <w:rsid w:val="00F828D6"/>
    <w:rsid w:val="00F84D9B"/>
    <w:rsid w:val="00FA048B"/>
    <w:rsid w:val="00FB68B5"/>
    <w:rsid w:val="00FB6B02"/>
    <w:rsid w:val="00FB6B73"/>
    <w:rsid w:val="00FE25EC"/>
    <w:rsid w:val="00FE2DB1"/>
    <w:rsid w:val="00FE5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8B169"/>
  <w15:docId w15:val="{60E6EF55-B184-469E-A75D-02B45F00F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0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324C"/>
    <w:pPr>
      <w:autoSpaceDE w:val="0"/>
      <w:autoSpaceDN w:val="0"/>
      <w:adjustRightInd w:val="0"/>
      <w:spacing w:after="0" w:line="240" w:lineRule="auto"/>
    </w:pPr>
    <w:rPr>
      <w:rFonts w:ascii="Lucida Sans" w:hAnsi="Lucida Sans" w:cs="Lucida Sans"/>
      <w:color w:val="000000"/>
      <w:sz w:val="24"/>
      <w:szCs w:val="24"/>
    </w:rPr>
  </w:style>
  <w:style w:type="paragraph" w:styleId="BalloonText">
    <w:name w:val="Balloon Text"/>
    <w:basedOn w:val="Normal"/>
    <w:link w:val="BalloonTextChar"/>
    <w:uiPriority w:val="99"/>
    <w:semiHidden/>
    <w:unhideWhenUsed/>
    <w:rsid w:val="00100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0CD"/>
    <w:rPr>
      <w:rFonts w:ascii="Tahoma" w:hAnsi="Tahoma" w:cs="Tahoma"/>
      <w:sz w:val="16"/>
      <w:szCs w:val="16"/>
    </w:rPr>
  </w:style>
  <w:style w:type="paragraph" w:styleId="ListParagraph">
    <w:name w:val="List Paragraph"/>
    <w:basedOn w:val="Normal"/>
    <w:uiPriority w:val="34"/>
    <w:qFormat/>
    <w:rsid w:val="007C7CFB"/>
    <w:pPr>
      <w:ind w:left="720"/>
      <w:contextualSpacing/>
    </w:pPr>
  </w:style>
  <w:style w:type="paragraph" w:styleId="Header">
    <w:name w:val="header"/>
    <w:basedOn w:val="Normal"/>
    <w:link w:val="HeaderChar"/>
    <w:uiPriority w:val="99"/>
    <w:unhideWhenUsed/>
    <w:rsid w:val="005F6F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F32"/>
  </w:style>
  <w:style w:type="paragraph" w:styleId="Footer">
    <w:name w:val="footer"/>
    <w:basedOn w:val="Normal"/>
    <w:link w:val="FooterChar"/>
    <w:uiPriority w:val="99"/>
    <w:unhideWhenUsed/>
    <w:rsid w:val="005F6F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F32"/>
  </w:style>
  <w:style w:type="paragraph" w:styleId="NoSpacing">
    <w:name w:val="No Spacing"/>
    <w:qFormat/>
    <w:rsid w:val="007F3D22"/>
    <w:pPr>
      <w:spacing w:after="0" w:line="240" w:lineRule="auto"/>
    </w:pPr>
    <w:rPr>
      <w:rFonts w:ascii="Calibri" w:eastAsia="Times New Roman" w:hAnsi="Calibri" w:cs="Times New Roman"/>
    </w:rPr>
  </w:style>
  <w:style w:type="paragraph" w:styleId="Subtitle">
    <w:name w:val="Subtitle"/>
    <w:basedOn w:val="Normal"/>
    <w:link w:val="SubtitleChar"/>
    <w:qFormat/>
    <w:rsid w:val="00853C3F"/>
    <w:pPr>
      <w:spacing w:after="0" w:line="240" w:lineRule="auto"/>
    </w:pPr>
    <w:rPr>
      <w:rFonts w:ascii="Arial" w:eastAsia="Times New Roman" w:hAnsi="Arial" w:cs="Times New Roman"/>
      <w:b/>
      <w:sz w:val="24"/>
      <w:szCs w:val="20"/>
      <w:lang w:eastAsia="en-GB"/>
    </w:rPr>
  </w:style>
  <w:style w:type="character" w:customStyle="1" w:styleId="SubtitleChar">
    <w:name w:val="Subtitle Char"/>
    <w:basedOn w:val="DefaultParagraphFont"/>
    <w:link w:val="Subtitle"/>
    <w:rsid w:val="00853C3F"/>
    <w:rPr>
      <w:rFonts w:ascii="Arial" w:eastAsia="Times New Roman" w:hAnsi="Arial" w:cs="Times New Roman"/>
      <w:b/>
      <w:sz w:val="24"/>
      <w:szCs w:val="20"/>
      <w:lang w:eastAsia="en-GB"/>
    </w:rPr>
  </w:style>
  <w:style w:type="paragraph" w:styleId="NormalWeb">
    <w:name w:val="Normal (Web)"/>
    <w:basedOn w:val="Normal"/>
    <w:uiPriority w:val="99"/>
    <w:unhideWhenUsed/>
    <w:rsid w:val="008F4F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rsid w:val="00AB7A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205323">
      <w:bodyDiv w:val="1"/>
      <w:marLeft w:val="0"/>
      <w:marRight w:val="0"/>
      <w:marTop w:val="0"/>
      <w:marBottom w:val="0"/>
      <w:divBdr>
        <w:top w:val="none" w:sz="0" w:space="0" w:color="auto"/>
        <w:left w:val="none" w:sz="0" w:space="0" w:color="auto"/>
        <w:bottom w:val="none" w:sz="0" w:space="0" w:color="auto"/>
        <w:right w:val="none" w:sz="0" w:space="0" w:color="auto"/>
      </w:divBdr>
    </w:div>
    <w:div w:id="1318804909">
      <w:bodyDiv w:val="1"/>
      <w:marLeft w:val="0"/>
      <w:marRight w:val="0"/>
      <w:marTop w:val="0"/>
      <w:marBottom w:val="0"/>
      <w:divBdr>
        <w:top w:val="none" w:sz="0" w:space="0" w:color="auto"/>
        <w:left w:val="none" w:sz="0" w:space="0" w:color="auto"/>
        <w:bottom w:val="none" w:sz="0" w:space="0" w:color="auto"/>
        <w:right w:val="none" w:sz="0" w:space="0" w:color="auto"/>
      </w:divBdr>
    </w:div>
    <w:div w:id="2009795047">
      <w:bodyDiv w:val="1"/>
      <w:marLeft w:val="0"/>
      <w:marRight w:val="0"/>
      <w:marTop w:val="0"/>
      <w:marBottom w:val="0"/>
      <w:divBdr>
        <w:top w:val="none" w:sz="0" w:space="0" w:color="auto"/>
        <w:left w:val="none" w:sz="0" w:space="0" w:color="auto"/>
        <w:bottom w:val="none" w:sz="0" w:space="0" w:color="auto"/>
        <w:right w:val="none" w:sz="0" w:space="0" w:color="auto"/>
      </w:divBdr>
      <w:divsChild>
        <w:div w:id="249854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ordon@wmgacademy.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5A4DB-99D3-4AC2-B642-414C968F0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2029</Words>
  <Characters>11567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Tague</dc:creator>
  <cp:lastModifiedBy>Catherine Gordon</cp:lastModifiedBy>
  <cp:revision>3</cp:revision>
  <cp:lastPrinted>2017-02-09T15:11:00Z</cp:lastPrinted>
  <dcterms:created xsi:type="dcterms:W3CDTF">2022-09-29T09:00:00Z</dcterms:created>
  <dcterms:modified xsi:type="dcterms:W3CDTF">2022-09-29T09:00:00Z</dcterms:modified>
</cp:coreProperties>
</file>