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7E154" w14:textId="77777777" w:rsidR="00E23459" w:rsidRPr="003C46B0" w:rsidRDefault="00E23459" w:rsidP="00E23459">
      <w:pPr>
        <w:spacing w:after="200" w:line="276" w:lineRule="auto"/>
        <w:jc w:val="center"/>
        <w:rPr>
          <w:rFonts w:asciiTheme="majorHAnsi" w:eastAsia="Calibri" w:hAnsiTheme="majorHAnsi" w:cstheme="majorHAnsi"/>
          <w:b/>
          <w:sz w:val="22"/>
          <w:szCs w:val="22"/>
        </w:rPr>
      </w:pPr>
      <w:r w:rsidRPr="003C46B0">
        <w:rPr>
          <w:rFonts w:asciiTheme="majorHAnsi" w:eastAsia="Calibri" w:hAnsiTheme="majorHAnsi" w:cstheme="majorHAnsi"/>
          <w:b/>
          <w:sz w:val="22"/>
          <w:szCs w:val="22"/>
        </w:rPr>
        <w:t>JOB ADVERT</w:t>
      </w:r>
    </w:p>
    <w:p w14:paraId="2E1092DF" w14:textId="77777777" w:rsidR="003C46B0" w:rsidRPr="003C46B0" w:rsidRDefault="003C46B0" w:rsidP="003C46B0">
      <w:pPr>
        <w:contextualSpacing/>
        <w:rPr>
          <w:rFonts w:asciiTheme="majorHAnsi" w:eastAsia="Calibri" w:hAnsiTheme="majorHAnsi" w:cstheme="majorHAnsi"/>
          <w:sz w:val="22"/>
          <w:szCs w:val="22"/>
        </w:rPr>
      </w:pPr>
    </w:p>
    <w:p w14:paraId="4CDF37B3" w14:textId="77777777" w:rsidR="003C46B0" w:rsidRPr="003C46B0" w:rsidRDefault="003C46B0" w:rsidP="003C46B0">
      <w:pPr>
        <w:contextualSpacing/>
        <w:rPr>
          <w:rFonts w:asciiTheme="majorHAnsi" w:eastAsia="Calibri" w:hAnsiTheme="majorHAnsi" w:cstheme="majorHAnsi"/>
          <w:sz w:val="22"/>
          <w:szCs w:val="22"/>
        </w:rPr>
      </w:pPr>
      <w:r w:rsidRPr="003C46B0">
        <w:rPr>
          <w:rFonts w:asciiTheme="majorHAnsi" w:eastAsia="Calibri" w:hAnsiTheme="majorHAnsi" w:cstheme="majorHAnsi"/>
          <w:b/>
          <w:sz w:val="22"/>
          <w:szCs w:val="22"/>
        </w:rPr>
        <w:t>POST TITLE:</w:t>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t>Lead for English and Whole School Literacy (ESLT)</w:t>
      </w:r>
    </w:p>
    <w:p w14:paraId="2A689AD5" w14:textId="77777777" w:rsidR="003C46B0" w:rsidRPr="003C46B0" w:rsidRDefault="003C46B0" w:rsidP="003C46B0">
      <w:pPr>
        <w:contextualSpacing/>
        <w:rPr>
          <w:rFonts w:asciiTheme="majorHAnsi" w:eastAsia="Calibri" w:hAnsiTheme="majorHAnsi" w:cstheme="majorHAnsi"/>
          <w:sz w:val="22"/>
          <w:szCs w:val="22"/>
        </w:rPr>
      </w:pPr>
    </w:p>
    <w:p w14:paraId="0A0897D4" w14:textId="77777777" w:rsidR="003C46B0" w:rsidRPr="003C46B0" w:rsidRDefault="003C46B0" w:rsidP="003C46B0">
      <w:pPr>
        <w:contextualSpacing/>
        <w:rPr>
          <w:rFonts w:asciiTheme="majorHAnsi" w:eastAsia="Calibri" w:hAnsiTheme="majorHAnsi" w:cstheme="majorHAnsi"/>
          <w:sz w:val="22"/>
          <w:szCs w:val="22"/>
        </w:rPr>
      </w:pPr>
      <w:r w:rsidRPr="003C46B0">
        <w:rPr>
          <w:rFonts w:asciiTheme="majorHAnsi" w:eastAsia="Calibri" w:hAnsiTheme="majorHAnsi" w:cstheme="majorHAnsi"/>
          <w:b/>
          <w:sz w:val="22"/>
          <w:szCs w:val="22"/>
        </w:rPr>
        <w:t>POST RESPONSIBLE TO:</w:t>
      </w:r>
      <w:r w:rsidRPr="003C46B0">
        <w:rPr>
          <w:rFonts w:asciiTheme="majorHAnsi" w:eastAsia="Calibri" w:hAnsiTheme="majorHAnsi" w:cstheme="majorHAnsi"/>
          <w:sz w:val="22"/>
          <w:szCs w:val="22"/>
        </w:rPr>
        <w:tab/>
        <w:t xml:space="preserve"> </w:t>
      </w:r>
      <w:r w:rsidRPr="003C46B0">
        <w:rPr>
          <w:rFonts w:asciiTheme="majorHAnsi" w:eastAsia="Calibri" w:hAnsiTheme="majorHAnsi" w:cstheme="majorHAnsi"/>
          <w:sz w:val="22"/>
          <w:szCs w:val="22"/>
        </w:rPr>
        <w:tab/>
        <w:t>Assistant Principal</w:t>
      </w:r>
    </w:p>
    <w:p w14:paraId="06B54735" w14:textId="77777777" w:rsidR="003C46B0" w:rsidRPr="003C46B0" w:rsidRDefault="003C46B0" w:rsidP="003C46B0">
      <w:pPr>
        <w:contextualSpacing/>
        <w:rPr>
          <w:rFonts w:asciiTheme="majorHAnsi" w:eastAsia="Calibri" w:hAnsiTheme="majorHAnsi" w:cstheme="majorHAnsi"/>
          <w:sz w:val="22"/>
          <w:szCs w:val="22"/>
        </w:rPr>
      </w:pPr>
    </w:p>
    <w:p w14:paraId="73796FA7" w14:textId="70E99330" w:rsidR="003C46B0" w:rsidRPr="003C46B0" w:rsidRDefault="003C46B0" w:rsidP="003C46B0">
      <w:pPr>
        <w:contextualSpacing/>
        <w:rPr>
          <w:rFonts w:asciiTheme="majorHAnsi" w:eastAsia="Calibri" w:hAnsiTheme="majorHAnsi" w:cstheme="majorHAnsi"/>
          <w:sz w:val="22"/>
          <w:szCs w:val="22"/>
        </w:rPr>
      </w:pPr>
      <w:r w:rsidRPr="003C46B0">
        <w:rPr>
          <w:rFonts w:asciiTheme="majorHAnsi" w:eastAsia="Calibri" w:hAnsiTheme="majorHAnsi" w:cstheme="majorHAnsi"/>
          <w:b/>
          <w:sz w:val="22"/>
          <w:szCs w:val="22"/>
        </w:rPr>
        <w:t>SALARY:</w:t>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r>
      <w:r w:rsidRPr="003C46B0">
        <w:rPr>
          <w:rFonts w:asciiTheme="majorHAnsi" w:hAnsiTheme="majorHAnsi" w:cstheme="majorHAnsi"/>
          <w:sz w:val="22"/>
          <w:szCs w:val="22"/>
        </w:rPr>
        <w:t>L</w:t>
      </w:r>
      <w:r w:rsidRPr="003C46B0">
        <w:rPr>
          <w:rFonts w:asciiTheme="majorHAnsi" w:eastAsia="Calibri" w:hAnsiTheme="majorHAnsi" w:cstheme="majorHAnsi"/>
          <w:sz w:val="22"/>
          <w:szCs w:val="22"/>
        </w:rPr>
        <w:t>4 to L7</w:t>
      </w:r>
      <w:r w:rsidRPr="003C46B0">
        <w:rPr>
          <w:rFonts w:asciiTheme="majorHAnsi" w:eastAsia="Calibri" w:hAnsiTheme="majorHAnsi" w:cstheme="majorHAnsi"/>
          <w:sz w:val="22"/>
          <w:szCs w:val="22"/>
        </w:rPr>
        <w:t xml:space="preserve"> </w:t>
      </w:r>
      <w:r w:rsidRPr="003C46B0">
        <w:rPr>
          <w:rFonts w:asciiTheme="majorHAnsi" w:eastAsia="Calibri" w:hAnsiTheme="majorHAnsi" w:cstheme="majorHAnsi"/>
          <w:sz w:val="22"/>
          <w:szCs w:val="22"/>
        </w:rPr>
        <w:t>- £47,706 to £51,470</w:t>
      </w:r>
    </w:p>
    <w:p w14:paraId="14BD4ABD" w14:textId="77777777" w:rsidR="003C46B0" w:rsidRPr="003C46B0" w:rsidRDefault="003C46B0" w:rsidP="003C46B0">
      <w:pPr>
        <w:contextualSpacing/>
        <w:rPr>
          <w:rFonts w:asciiTheme="majorHAnsi" w:eastAsia="Calibri" w:hAnsiTheme="majorHAnsi" w:cstheme="majorHAnsi"/>
          <w:sz w:val="22"/>
          <w:szCs w:val="22"/>
        </w:rPr>
      </w:pPr>
    </w:p>
    <w:p w14:paraId="3CE8EBE2" w14:textId="77777777" w:rsidR="003C46B0" w:rsidRPr="003C46B0" w:rsidRDefault="003C46B0" w:rsidP="003C46B0">
      <w:pPr>
        <w:contextualSpacing/>
        <w:rPr>
          <w:rFonts w:asciiTheme="majorHAnsi" w:eastAsia="Calibri" w:hAnsiTheme="majorHAnsi" w:cstheme="majorHAnsi"/>
          <w:sz w:val="22"/>
          <w:szCs w:val="22"/>
        </w:rPr>
      </w:pPr>
      <w:r w:rsidRPr="003C46B0">
        <w:rPr>
          <w:rFonts w:asciiTheme="majorHAnsi" w:eastAsia="Calibri" w:hAnsiTheme="majorHAnsi" w:cstheme="majorHAnsi"/>
          <w:b/>
          <w:sz w:val="22"/>
          <w:szCs w:val="22"/>
        </w:rPr>
        <w:t>CLOSING DATE:</w:t>
      </w:r>
      <w:r w:rsidRPr="003C46B0">
        <w:rPr>
          <w:rFonts w:asciiTheme="majorHAnsi" w:eastAsia="Calibri" w:hAnsiTheme="majorHAnsi" w:cstheme="majorHAnsi"/>
          <w:b/>
          <w:sz w:val="22"/>
          <w:szCs w:val="22"/>
        </w:rPr>
        <w:tab/>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t>Two weeks from the date of the advert</w:t>
      </w:r>
    </w:p>
    <w:p w14:paraId="4EAE11EB" w14:textId="77777777" w:rsidR="003C46B0" w:rsidRPr="003C46B0" w:rsidRDefault="003C46B0" w:rsidP="003C46B0">
      <w:pPr>
        <w:contextualSpacing/>
        <w:rPr>
          <w:rFonts w:asciiTheme="majorHAnsi" w:eastAsia="Calibri" w:hAnsiTheme="majorHAnsi" w:cstheme="majorHAnsi"/>
          <w:sz w:val="22"/>
          <w:szCs w:val="22"/>
        </w:rPr>
      </w:pPr>
    </w:p>
    <w:p w14:paraId="06F255E4" w14:textId="77777777" w:rsidR="003C46B0" w:rsidRPr="003C46B0" w:rsidRDefault="003C46B0" w:rsidP="003C46B0">
      <w:pPr>
        <w:contextualSpacing/>
        <w:rPr>
          <w:rFonts w:asciiTheme="majorHAnsi" w:eastAsia="Calibri" w:hAnsiTheme="majorHAnsi" w:cstheme="majorHAnsi"/>
          <w:sz w:val="22"/>
          <w:szCs w:val="22"/>
        </w:rPr>
      </w:pPr>
      <w:r w:rsidRPr="003C46B0">
        <w:rPr>
          <w:rFonts w:asciiTheme="majorHAnsi" w:eastAsia="Calibri" w:hAnsiTheme="majorHAnsi" w:cstheme="majorHAnsi"/>
          <w:b/>
          <w:sz w:val="22"/>
          <w:szCs w:val="22"/>
        </w:rPr>
        <w:t>INTERVIEW DATE:</w:t>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t>TBC</w:t>
      </w:r>
    </w:p>
    <w:p w14:paraId="19D5C66D" w14:textId="77777777" w:rsidR="003C46B0" w:rsidRPr="003C46B0" w:rsidRDefault="003C46B0" w:rsidP="003C46B0">
      <w:pPr>
        <w:contextualSpacing/>
        <w:rPr>
          <w:rFonts w:asciiTheme="majorHAnsi" w:eastAsia="Calibri" w:hAnsiTheme="majorHAnsi" w:cstheme="majorHAnsi"/>
          <w:sz w:val="22"/>
          <w:szCs w:val="22"/>
        </w:rPr>
      </w:pPr>
    </w:p>
    <w:p w14:paraId="3929F8B9" w14:textId="155B658A" w:rsidR="003C46B0" w:rsidRPr="003C46B0" w:rsidRDefault="003C46B0" w:rsidP="003C46B0">
      <w:pPr>
        <w:contextualSpacing/>
        <w:rPr>
          <w:rFonts w:asciiTheme="majorHAnsi" w:eastAsia="Calibri" w:hAnsiTheme="majorHAnsi" w:cstheme="majorHAnsi"/>
          <w:sz w:val="22"/>
          <w:szCs w:val="22"/>
        </w:rPr>
      </w:pPr>
      <w:r w:rsidRPr="003C46B0">
        <w:rPr>
          <w:rFonts w:asciiTheme="majorHAnsi" w:eastAsia="Calibri" w:hAnsiTheme="majorHAnsi" w:cstheme="majorHAnsi"/>
          <w:b/>
          <w:sz w:val="22"/>
          <w:szCs w:val="22"/>
        </w:rPr>
        <w:t>START DATE:</w:t>
      </w:r>
      <w:r w:rsidRPr="003C46B0">
        <w:rPr>
          <w:rFonts w:asciiTheme="majorHAnsi" w:eastAsia="Calibri" w:hAnsiTheme="majorHAnsi" w:cstheme="majorHAnsi"/>
          <w:b/>
          <w:sz w:val="22"/>
          <w:szCs w:val="22"/>
        </w:rPr>
        <w:tab/>
      </w:r>
      <w:r w:rsidRPr="003C46B0">
        <w:rPr>
          <w:rFonts w:asciiTheme="majorHAnsi" w:eastAsia="Calibri" w:hAnsiTheme="majorHAnsi" w:cstheme="majorHAnsi"/>
          <w:sz w:val="22"/>
          <w:szCs w:val="22"/>
        </w:rPr>
        <w:tab/>
      </w:r>
      <w:r w:rsidRPr="003C46B0">
        <w:rPr>
          <w:rFonts w:asciiTheme="majorHAnsi" w:eastAsia="Calibri" w:hAnsiTheme="majorHAnsi" w:cstheme="majorHAnsi"/>
          <w:sz w:val="22"/>
          <w:szCs w:val="22"/>
        </w:rPr>
        <w:tab/>
        <w:t>1</w:t>
      </w:r>
      <w:r w:rsidRPr="003C46B0">
        <w:rPr>
          <w:rFonts w:asciiTheme="majorHAnsi" w:eastAsia="Calibri" w:hAnsiTheme="majorHAnsi" w:cstheme="majorHAnsi"/>
          <w:sz w:val="22"/>
          <w:szCs w:val="22"/>
          <w:vertAlign w:val="superscript"/>
        </w:rPr>
        <w:t>st</w:t>
      </w:r>
      <w:r w:rsidRPr="003C46B0">
        <w:rPr>
          <w:rFonts w:asciiTheme="majorHAnsi" w:eastAsia="Calibri" w:hAnsiTheme="majorHAnsi" w:cstheme="majorHAnsi"/>
          <w:sz w:val="22"/>
          <w:szCs w:val="22"/>
        </w:rPr>
        <w:t xml:space="preserve"> September 2023</w:t>
      </w:r>
    </w:p>
    <w:p w14:paraId="6E531C7F" w14:textId="77777777" w:rsidR="003C46B0" w:rsidRPr="003C46B0" w:rsidRDefault="003C46B0" w:rsidP="003C46B0">
      <w:pPr>
        <w:contextualSpacing/>
        <w:rPr>
          <w:rFonts w:asciiTheme="majorHAnsi" w:eastAsia="Calibri" w:hAnsiTheme="majorHAnsi" w:cstheme="majorHAnsi"/>
          <w:sz w:val="22"/>
          <w:szCs w:val="22"/>
        </w:rPr>
      </w:pPr>
    </w:p>
    <w:p w14:paraId="1360DBDE" w14:textId="014FAFC6" w:rsidR="00DB0603" w:rsidRPr="003C46B0" w:rsidRDefault="00DB0603" w:rsidP="00DB0603">
      <w:pPr>
        <w:pStyle w:val="ListParagraph"/>
        <w:ind w:left="0"/>
        <w:jc w:val="both"/>
        <w:rPr>
          <w:rFonts w:asciiTheme="majorHAnsi" w:eastAsia="Calibri" w:hAnsiTheme="majorHAnsi" w:cstheme="majorHAnsi"/>
          <w:b/>
          <w:szCs w:val="22"/>
        </w:rPr>
      </w:pPr>
      <w:r w:rsidRPr="003C46B0">
        <w:rPr>
          <w:rFonts w:asciiTheme="majorHAnsi" w:eastAsia="Calibri" w:hAnsiTheme="majorHAnsi" w:cstheme="majorHAnsi"/>
          <w:b/>
          <w:color w:val="000000"/>
          <w:szCs w:val="22"/>
          <w:lang w:val="en-GB"/>
        </w:rPr>
        <w:t xml:space="preserve">The WMG Academy Trust Board are seeking to appoint a motivated, dedicated and aspirational </w:t>
      </w:r>
      <w:r w:rsidR="00DC3404" w:rsidRPr="003C46B0">
        <w:rPr>
          <w:rFonts w:asciiTheme="majorHAnsi" w:eastAsia="Calibri" w:hAnsiTheme="majorHAnsi" w:cstheme="majorHAnsi"/>
          <w:b/>
          <w:color w:val="000000"/>
          <w:szCs w:val="22"/>
          <w:lang w:val="en-GB"/>
        </w:rPr>
        <w:t>Lead Teacher for English and Whole School Literacy</w:t>
      </w:r>
      <w:r w:rsidRPr="003C46B0">
        <w:rPr>
          <w:rFonts w:asciiTheme="majorHAnsi" w:eastAsia="Calibri" w:hAnsiTheme="majorHAnsi" w:cstheme="majorHAnsi"/>
          <w:b/>
          <w:color w:val="000000"/>
          <w:szCs w:val="22"/>
          <w:lang w:val="en-GB"/>
        </w:rPr>
        <w:t xml:space="preserve"> to join </w:t>
      </w:r>
      <w:r w:rsidR="00DC3404" w:rsidRPr="003C46B0">
        <w:rPr>
          <w:rFonts w:asciiTheme="majorHAnsi" w:eastAsia="Calibri" w:hAnsiTheme="majorHAnsi" w:cstheme="majorHAnsi"/>
          <w:b/>
          <w:color w:val="000000"/>
          <w:szCs w:val="22"/>
          <w:lang w:val="en-GB"/>
        </w:rPr>
        <w:t>the team</w:t>
      </w:r>
      <w:r w:rsidRPr="003C46B0">
        <w:rPr>
          <w:rFonts w:asciiTheme="majorHAnsi" w:eastAsia="Calibri" w:hAnsiTheme="majorHAnsi" w:cstheme="majorHAnsi"/>
          <w:b/>
          <w:color w:val="000000"/>
          <w:szCs w:val="22"/>
          <w:lang w:val="en-GB"/>
        </w:rPr>
        <w:t xml:space="preserve"> at the WMG Academy for Young Engineers, Coventry.</w:t>
      </w:r>
    </w:p>
    <w:p w14:paraId="05DF7D2A" w14:textId="77777777" w:rsidR="00DB0603" w:rsidRPr="003C46B0" w:rsidRDefault="00DB0603" w:rsidP="00DB0603">
      <w:pPr>
        <w:jc w:val="both"/>
        <w:rPr>
          <w:rFonts w:asciiTheme="majorHAnsi" w:eastAsia="Calibri" w:hAnsiTheme="majorHAnsi" w:cstheme="majorHAnsi"/>
          <w:sz w:val="22"/>
          <w:szCs w:val="22"/>
        </w:rPr>
      </w:pPr>
    </w:p>
    <w:p w14:paraId="69D1597F" w14:textId="3B0BFA28" w:rsidR="00DB0603" w:rsidRPr="003C46B0" w:rsidRDefault="00DB0603" w:rsidP="00DB0603">
      <w:pPr>
        <w:pStyle w:val="NormalWeb"/>
        <w:shd w:val="clear" w:color="auto" w:fill="FFFFFF"/>
        <w:contextualSpacing/>
        <w:jc w:val="both"/>
        <w:rPr>
          <w:rFonts w:asciiTheme="majorHAnsi" w:hAnsiTheme="majorHAnsi" w:cstheme="majorHAnsi"/>
          <w:sz w:val="22"/>
          <w:szCs w:val="22"/>
          <w:lang w:val="en"/>
        </w:rPr>
      </w:pPr>
      <w:r w:rsidRPr="003C46B0">
        <w:rPr>
          <w:rFonts w:asciiTheme="majorHAnsi" w:hAnsiTheme="majorHAnsi" w:cstheme="majorHAnsi"/>
          <w:sz w:val="22"/>
          <w:szCs w:val="22"/>
          <w:lang w:val="en"/>
        </w:rPr>
        <w:t xml:space="preserve">WMG Academy is looking for an outstanding </w:t>
      </w:r>
      <w:r w:rsidR="00DC3404" w:rsidRPr="003C46B0">
        <w:rPr>
          <w:rFonts w:asciiTheme="majorHAnsi" w:hAnsiTheme="majorHAnsi" w:cstheme="majorHAnsi"/>
          <w:sz w:val="22"/>
          <w:szCs w:val="22"/>
          <w:lang w:val="en"/>
        </w:rPr>
        <w:t>Lead Teacher for English and Whole School Literacy to join the extended senior leadership team</w:t>
      </w:r>
      <w:r w:rsidRPr="003C46B0">
        <w:rPr>
          <w:rFonts w:asciiTheme="majorHAnsi" w:hAnsiTheme="majorHAnsi" w:cstheme="majorHAnsi"/>
          <w:sz w:val="22"/>
          <w:szCs w:val="22"/>
          <w:lang w:val="en"/>
        </w:rPr>
        <w:t xml:space="preserve"> at WMG Academy</w:t>
      </w:r>
      <w:r w:rsidR="003C46B0">
        <w:rPr>
          <w:rFonts w:asciiTheme="majorHAnsi" w:hAnsiTheme="majorHAnsi" w:cstheme="majorHAnsi"/>
          <w:sz w:val="22"/>
          <w:szCs w:val="22"/>
          <w:lang w:val="en"/>
        </w:rPr>
        <w:t xml:space="preserve">, </w:t>
      </w:r>
      <w:r w:rsidRPr="003C46B0">
        <w:rPr>
          <w:rFonts w:asciiTheme="majorHAnsi" w:hAnsiTheme="majorHAnsi" w:cstheme="majorHAnsi"/>
          <w:sz w:val="22"/>
          <w:szCs w:val="22"/>
          <w:lang w:val="en"/>
        </w:rPr>
        <w:t xml:space="preserve">Coventry. The successful candidate will be passionate about supporting young people and determined to see all students achieve their best. </w:t>
      </w:r>
    </w:p>
    <w:p w14:paraId="1F63418B" w14:textId="77777777" w:rsidR="00DB0603" w:rsidRPr="003C46B0" w:rsidRDefault="00DB0603" w:rsidP="00DB0603">
      <w:pPr>
        <w:jc w:val="both"/>
        <w:rPr>
          <w:rFonts w:asciiTheme="majorHAnsi" w:eastAsia="Calibri" w:hAnsiTheme="majorHAnsi" w:cstheme="majorHAnsi"/>
          <w:sz w:val="22"/>
          <w:szCs w:val="22"/>
        </w:rPr>
      </w:pPr>
    </w:p>
    <w:p w14:paraId="3DD63442" w14:textId="77777777" w:rsidR="00DB0603" w:rsidRPr="003C46B0" w:rsidRDefault="00DB0603" w:rsidP="00DB0603">
      <w:pPr>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The successful candidate will have a demonstrable ability to engage students between the ages of 14 and 19 and help to foster a safe learning environment. The ideal candidate will be a champion of the Academy’s ‘business-like, business-led’ ethos. </w:t>
      </w:r>
    </w:p>
    <w:p w14:paraId="5D9F9BBF" w14:textId="77777777" w:rsidR="00DB0603" w:rsidRPr="003C46B0" w:rsidRDefault="00DB0603" w:rsidP="00DB0603">
      <w:pPr>
        <w:jc w:val="both"/>
        <w:rPr>
          <w:rFonts w:asciiTheme="majorHAnsi" w:eastAsia="Calibri" w:hAnsiTheme="majorHAnsi" w:cstheme="majorHAnsi"/>
          <w:sz w:val="22"/>
          <w:szCs w:val="22"/>
        </w:rPr>
      </w:pPr>
    </w:p>
    <w:p w14:paraId="4F26CB13" w14:textId="77777777" w:rsidR="00DB0603" w:rsidRPr="003C46B0" w:rsidRDefault="00DB0603" w:rsidP="00DB0603">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The WMG Academy for Young Engineers Multi Academy Trust was formed in March 2015.  Following the successful opening of the Coventry Academy in September 2014, the WMG Academy Trust opened its second Academy in September 2016 in North Solihull.</w:t>
      </w:r>
    </w:p>
    <w:p w14:paraId="1E4965D5" w14:textId="77777777" w:rsidR="00DB0603" w:rsidRPr="003C46B0" w:rsidRDefault="00DB0603" w:rsidP="00DB0603">
      <w:pPr>
        <w:contextualSpacing/>
        <w:jc w:val="both"/>
        <w:rPr>
          <w:rFonts w:asciiTheme="majorHAnsi" w:eastAsia="Calibri" w:hAnsiTheme="majorHAnsi" w:cstheme="majorHAnsi"/>
          <w:sz w:val="22"/>
          <w:szCs w:val="22"/>
        </w:rPr>
      </w:pPr>
    </w:p>
    <w:p w14:paraId="00D44C43" w14:textId="77777777" w:rsidR="00DB0603" w:rsidRPr="003C46B0" w:rsidRDefault="00DB0603" w:rsidP="00DB0603">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14:paraId="6B7E5C70" w14:textId="77777777" w:rsidR="00DB0603" w:rsidRPr="003C46B0" w:rsidRDefault="00DB0603" w:rsidP="00DB0603">
      <w:pPr>
        <w:jc w:val="both"/>
        <w:rPr>
          <w:rFonts w:asciiTheme="majorHAnsi" w:eastAsia="Calibri" w:hAnsiTheme="majorHAnsi" w:cstheme="majorHAnsi"/>
          <w:sz w:val="22"/>
          <w:szCs w:val="22"/>
        </w:rPr>
      </w:pPr>
    </w:p>
    <w:p w14:paraId="69AD1412" w14:textId="77777777" w:rsidR="00DB0603" w:rsidRPr="003C46B0" w:rsidRDefault="00DB0603" w:rsidP="00DB0603">
      <w:pPr>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We are committed to safeguarding and promoting the welfare of children. This post is subject to enhanced DBS clearance.</w:t>
      </w:r>
    </w:p>
    <w:p w14:paraId="2FE7E4C3" w14:textId="77777777" w:rsidR="00DB0603" w:rsidRPr="003C46B0" w:rsidRDefault="00DB0603" w:rsidP="00DB0603">
      <w:pPr>
        <w:jc w:val="both"/>
        <w:rPr>
          <w:rFonts w:asciiTheme="majorHAnsi" w:eastAsia="Calibri" w:hAnsiTheme="majorHAnsi" w:cstheme="majorHAnsi"/>
          <w:sz w:val="22"/>
          <w:szCs w:val="22"/>
        </w:rPr>
      </w:pPr>
    </w:p>
    <w:p w14:paraId="6E3FC7BB" w14:textId="7C32DB91" w:rsidR="00DB0603" w:rsidRPr="003C46B0" w:rsidRDefault="00DB0603" w:rsidP="00DB0603">
      <w:pPr>
        <w:spacing w:after="200" w:line="276" w:lineRule="auto"/>
        <w:jc w:val="both"/>
        <w:rPr>
          <w:rFonts w:asciiTheme="majorHAnsi" w:eastAsia="Calibri" w:hAnsiTheme="majorHAnsi" w:cstheme="majorHAnsi"/>
          <w:b/>
          <w:sz w:val="22"/>
          <w:szCs w:val="22"/>
        </w:rPr>
      </w:pPr>
      <w:r w:rsidRPr="003C46B0">
        <w:rPr>
          <w:rFonts w:asciiTheme="majorHAnsi" w:eastAsia="Calibri" w:hAnsiTheme="majorHAnsi" w:cstheme="majorHAnsi"/>
          <w:sz w:val="22"/>
          <w:szCs w:val="22"/>
        </w:rPr>
        <w:t>To apply for this position, please complete the application form with a supporting statement (section 7 of the application form</w:t>
      </w:r>
      <w:r w:rsidR="003C46B0">
        <w:rPr>
          <w:rFonts w:asciiTheme="majorHAnsi" w:eastAsia="Calibri" w:hAnsiTheme="majorHAnsi" w:cstheme="majorHAnsi"/>
          <w:sz w:val="22"/>
          <w:szCs w:val="22"/>
        </w:rPr>
        <w:t>), along with an E&amp;D monitoring form</w:t>
      </w:r>
      <w:r w:rsidRPr="003C46B0">
        <w:rPr>
          <w:rFonts w:asciiTheme="majorHAnsi" w:eastAsia="Calibri" w:hAnsiTheme="majorHAnsi" w:cstheme="majorHAnsi"/>
          <w:sz w:val="22"/>
          <w:szCs w:val="22"/>
        </w:rPr>
        <w:t xml:space="preserve">. </w:t>
      </w:r>
      <w:r w:rsidRPr="003C46B0">
        <w:rPr>
          <w:rFonts w:asciiTheme="majorHAnsi" w:eastAsia="Calibri" w:hAnsiTheme="majorHAnsi" w:cstheme="majorHAnsi"/>
          <w:b/>
          <w:sz w:val="22"/>
          <w:szCs w:val="22"/>
        </w:rPr>
        <w:t>CV</w:t>
      </w:r>
      <w:r w:rsidR="003C46B0">
        <w:rPr>
          <w:rFonts w:asciiTheme="majorHAnsi" w:eastAsia="Calibri" w:hAnsiTheme="majorHAnsi" w:cstheme="majorHAnsi"/>
          <w:b/>
          <w:sz w:val="22"/>
          <w:szCs w:val="22"/>
        </w:rPr>
        <w:t>s</w:t>
      </w:r>
      <w:r w:rsidRPr="003C46B0">
        <w:rPr>
          <w:rFonts w:asciiTheme="majorHAnsi" w:eastAsia="Calibri" w:hAnsiTheme="majorHAnsi" w:cstheme="majorHAnsi"/>
          <w:b/>
          <w:sz w:val="22"/>
          <w:szCs w:val="22"/>
        </w:rPr>
        <w:t xml:space="preserve"> </w:t>
      </w:r>
      <w:r w:rsidRPr="003C46B0">
        <w:rPr>
          <w:rFonts w:asciiTheme="majorHAnsi" w:eastAsia="Calibri" w:hAnsiTheme="majorHAnsi" w:cstheme="majorHAnsi"/>
          <w:b/>
          <w:sz w:val="22"/>
          <w:szCs w:val="22"/>
          <w:u w:val="single"/>
        </w:rPr>
        <w:t>will not</w:t>
      </w:r>
      <w:r w:rsidRPr="003C46B0">
        <w:rPr>
          <w:rFonts w:asciiTheme="majorHAnsi" w:eastAsia="Calibri" w:hAnsiTheme="majorHAnsi" w:cstheme="majorHAnsi"/>
          <w:b/>
          <w:sz w:val="22"/>
          <w:szCs w:val="22"/>
        </w:rPr>
        <w:t xml:space="preserve"> be accepted.  </w:t>
      </w:r>
    </w:p>
    <w:p w14:paraId="1FDE484C" w14:textId="0ECC85D2" w:rsidR="00DB0603" w:rsidRPr="003C46B0" w:rsidRDefault="00DB0603" w:rsidP="00DB0603">
      <w:pPr>
        <w:spacing w:after="200" w:line="276" w:lineRule="auto"/>
        <w:jc w:val="both"/>
        <w:rPr>
          <w:rFonts w:asciiTheme="majorHAnsi" w:eastAsia="Calibri" w:hAnsiTheme="majorHAnsi" w:cstheme="majorHAnsi"/>
          <w:sz w:val="22"/>
          <w:szCs w:val="22"/>
        </w:rPr>
      </w:pPr>
      <w:r w:rsidRPr="003C46B0">
        <w:rPr>
          <w:rFonts w:asciiTheme="majorHAnsi" w:eastAsia="Calibri" w:hAnsiTheme="majorHAnsi" w:cstheme="majorHAnsi"/>
          <w:b/>
          <w:sz w:val="22"/>
          <w:szCs w:val="22"/>
        </w:rPr>
        <w:t>Completed application forms should be returned to:</w:t>
      </w:r>
      <w:r w:rsidRPr="003C46B0">
        <w:rPr>
          <w:rFonts w:asciiTheme="majorHAnsi" w:eastAsia="Calibri" w:hAnsiTheme="majorHAnsi" w:cstheme="majorHAnsi"/>
          <w:sz w:val="22"/>
          <w:szCs w:val="22"/>
        </w:rPr>
        <w:t xml:space="preserve"> </w:t>
      </w:r>
      <w:hyperlink r:id="rId6" w:history="1">
        <w:r w:rsidRPr="003C46B0">
          <w:rPr>
            <w:rFonts w:asciiTheme="majorHAnsi" w:eastAsia="Calibri" w:hAnsiTheme="majorHAnsi" w:cstheme="majorHAnsi"/>
            <w:color w:val="0000FF"/>
            <w:sz w:val="22"/>
            <w:szCs w:val="22"/>
            <w:u w:val="single"/>
          </w:rPr>
          <w:t>principal@wmgacademy.org.uk</w:t>
        </w:r>
      </w:hyperlink>
      <w:r w:rsidRPr="003C46B0">
        <w:rPr>
          <w:rFonts w:asciiTheme="majorHAnsi" w:eastAsia="Calibri" w:hAnsiTheme="majorHAnsi" w:cstheme="majorHAnsi"/>
          <w:sz w:val="22"/>
          <w:szCs w:val="22"/>
        </w:rPr>
        <w:t xml:space="preserve"> </w:t>
      </w:r>
    </w:p>
    <w:p w14:paraId="2D884CB9" w14:textId="2918F1A0" w:rsidR="00DB0603" w:rsidRPr="003C46B0" w:rsidRDefault="00DB0603" w:rsidP="00DB0603">
      <w:pPr>
        <w:spacing w:after="200" w:line="276" w:lineRule="auto"/>
        <w:jc w:val="both"/>
        <w:rPr>
          <w:rFonts w:asciiTheme="majorHAnsi" w:eastAsia="Calibri" w:hAnsiTheme="majorHAnsi" w:cstheme="majorHAnsi"/>
          <w:sz w:val="22"/>
          <w:szCs w:val="22"/>
        </w:rPr>
      </w:pPr>
      <w:r w:rsidRPr="003C46B0">
        <w:rPr>
          <w:rFonts w:asciiTheme="majorHAnsi" w:eastAsia="Calibri" w:hAnsiTheme="majorHAnsi" w:cstheme="majorHAnsi"/>
          <w:b/>
          <w:sz w:val="22"/>
          <w:szCs w:val="22"/>
        </w:rPr>
        <w:t>For an informal conversation or for more information</w:t>
      </w:r>
      <w:r w:rsidRPr="003C46B0">
        <w:rPr>
          <w:rFonts w:asciiTheme="majorHAnsi" w:eastAsia="Calibri" w:hAnsiTheme="majorHAnsi" w:cstheme="majorHAnsi"/>
          <w:sz w:val="22"/>
          <w:szCs w:val="22"/>
        </w:rPr>
        <w:t xml:space="preserve"> please contact </w:t>
      </w:r>
      <w:r w:rsidR="003C46B0">
        <w:rPr>
          <w:rFonts w:asciiTheme="majorHAnsi" w:eastAsia="Calibri" w:hAnsiTheme="majorHAnsi" w:cstheme="majorHAnsi"/>
          <w:sz w:val="22"/>
          <w:szCs w:val="22"/>
        </w:rPr>
        <w:t xml:space="preserve">Mr </w:t>
      </w:r>
      <w:proofErr w:type="spellStart"/>
      <w:r w:rsidR="003C46B0">
        <w:rPr>
          <w:rFonts w:asciiTheme="majorHAnsi" w:eastAsia="Calibri" w:hAnsiTheme="majorHAnsi" w:cstheme="majorHAnsi"/>
          <w:sz w:val="22"/>
          <w:szCs w:val="22"/>
        </w:rPr>
        <w:t>Fiesal</w:t>
      </w:r>
      <w:proofErr w:type="spellEnd"/>
      <w:r w:rsidR="003C46B0">
        <w:rPr>
          <w:rFonts w:asciiTheme="majorHAnsi" w:eastAsia="Calibri" w:hAnsiTheme="majorHAnsi" w:cstheme="majorHAnsi"/>
          <w:sz w:val="22"/>
          <w:szCs w:val="22"/>
        </w:rPr>
        <w:t xml:space="preserve"> Mahroof, Associate Principal via </w:t>
      </w:r>
      <w:hyperlink r:id="rId7" w:history="1">
        <w:r w:rsidR="003C46B0" w:rsidRPr="006E296A">
          <w:rPr>
            <w:rStyle w:val="Hyperlink"/>
            <w:rFonts w:asciiTheme="majorHAnsi" w:eastAsia="Calibri" w:hAnsiTheme="majorHAnsi" w:cstheme="majorHAnsi"/>
            <w:sz w:val="22"/>
            <w:szCs w:val="22"/>
          </w:rPr>
          <w:t>info@wmgacademy.org.uk</w:t>
        </w:r>
      </w:hyperlink>
      <w:r w:rsidR="003C46B0">
        <w:rPr>
          <w:rFonts w:asciiTheme="majorHAnsi" w:eastAsia="Calibri" w:hAnsiTheme="majorHAnsi" w:cstheme="majorHAnsi"/>
          <w:sz w:val="22"/>
          <w:szCs w:val="22"/>
        </w:rPr>
        <w:t xml:space="preserve"> </w:t>
      </w:r>
      <w:bookmarkStart w:id="0" w:name="_GoBack"/>
      <w:bookmarkEnd w:id="0"/>
    </w:p>
    <w:p w14:paraId="60F42920" w14:textId="77777777" w:rsidR="00DB0603" w:rsidRPr="003C46B0" w:rsidRDefault="00DB0603" w:rsidP="00DB0603">
      <w:pPr>
        <w:shd w:val="clear" w:color="auto" w:fill="FFFFFF"/>
        <w:spacing w:before="80" w:after="280"/>
        <w:rPr>
          <w:rFonts w:asciiTheme="majorHAnsi" w:eastAsia="Calibri" w:hAnsiTheme="majorHAnsi" w:cstheme="majorHAnsi"/>
          <w:sz w:val="22"/>
          <w:szCs w:val="22"/>
        </w:rPr>
      </w:pPr>
      <w:r w:rsidRPr="003C46B0">
        <w:rPr>
          <w:rFonts w:asciiTheme="majorHAnsi" w:eastAsia="Calibri" w:hAnsiTheme="majorHAnsi" w:cstheme="majorHAnsi"/>
          <w:sz w:val="22"/>
          <w:szCs w:val="22"/>
        </w:rPr>
        <w:br w:type="page"/>
      </w:r>
    </w:p>
    <w:p w14:paraId="4DF46480" w14:textId="77777777" w:rsidR="003C46B0" w:rsidRPr="003C46B0" w:rsidRDefault="003C46B0" w:rsidP="003C46B0">
      <w:pPr>
        <w:contextualSpacing/>
        <w:jc w:val="center"/>
        <w:rPr>
          <w:rFonts w:asciiTheme="majorHAnsi" w:eastAsia="Calibri" w:hAnsiTheme="majorHAnsi" w:cstheme="majorHAnsi"/>
          <w:b/>
          <w:sz w:val="22"/>
          <w:szCs w:val="22"/>
        </w:rPr>
      </w:pPr>
      <w:r w:rsidRPr="003C46B0">
        <w:rPr>
          <w:rFonts w:asciiTheme="majorHAnsi" w:eastAsia="Calibri" w:hAnsiTheme="majorHAnsi" w:cstheme="majorHAnsi"/>
          <w:b/>
          <w:sz w:val="22"/>
          <w:szCs w:val="22"/>
        </w:rPr>
        <w:lastRenderedPageBreak/>
        <w:t>FURTHER PARTICULARS</w:t>
      </w:r>
    </w:p>
    <w:p w14:paraId="33C0743E" w14:textId="77777777" w:rsidR="003C46B0" w:rsidRPr="003C46B0" w:rsidRDefault="003C46B0" w:rsidP="003C46B0">
      <w:pPr>
        <w:contextualSpacing/>
        <w:rPr>
          <w:rFonts w:asciiTheme="majorHAnsi" w:eastAsia="Calibri" w:hAnsiTheme="majorHAnsi" w:cstheme="majorHAnsi"/>
          <w:b/>
          <w:sz w:val="22"/>
          <w:szCs w:val="22"/>
        </w:rPr>
      </w:pPr>
    </w:p>
    <w:p w14:paraId="79383E05" w14:textId="77777777" w:rsidR="003C46B0" w:rsidRPr="003C46B0" w:rsidRDefault="003C46B0" w:rsidP="003C46B0">
      <w:pPr>
        <w:contextualSpacing/>
        <w:jc w:val="both"/>
        <w:rPr>
          <w:rFonts w:asciiTheme="majorHAnsi" w:eastAsia="Calibri" w:hAnsiTheme="majorHAnsi" w:cstheme="majorHAnsi"/>
          <w:i/>
          <w:sz w:val="22"/>
          <w:szCs w:val="22"/>
        </w:rPr>
      </w:pPr>
      <w:r w:rsidRPr="003C46B0">
        <w:rPr>
          <w:rFonts w:asciiTheme="majorHAnsi" w:eastAsia="Calibri" w:hAnsiTheme="majorHAnsi" w:cstheme="majorHAnsi"/>
          <w:sz w:val="22"/>
          <w:szCs w:val="22"/>
        </w:rPr>
        <w:t>“</w:t>
      </w:r>
      <w:r w:rsidRPr="003C46B0">
        <w:rPr>
          <w:rFonts w:asciiTheme="majorHAnsi" w:eastAsia="Calibri" w:hAnsiTheme="majorHAnsi" w:cstheme="majorHAnsi"/>
          <w:i/>
          <w:sz w:val="22"/>
          <w:szCs w:val="22"/>
        </w:rPr>
        <w:t>We have some of the best companies and supply chains in our local area, and they all desperately need new talent and skills to help them grow. That is why the WMG Academy for Young Engineers is so important.”</w:t>
      </w:r>
    </w:p>
    <w:p w14:paraId="7DB03B4D" w14:textId="77777777" w:rsidR="003C46B0" w:rsidRPr="003C46B0" w:rsidRDefault="003C46B0" w:rsidP="003C46B0">
      <w:pPr>
        <w:contextualSpacing/>
        <w:jc w:val="both"/>
        <w:rPr>
          <w:rFonts w:asciiTheme="majorHAnsi" w:eastAsia="Calibri" w:hAnsiTheme="majorHAnsi" w:cstheme="majorHAnsi"/>
          <w:i/>
          <w:sz w:val="22"/>
          <w:szCs w:val="22"/>
        </w:rPr>
      </w:pPr>
    </w:p>
    <w:p w14:paraId="6CDFF1FB" w14:textId="77777777" w:rsidR="003C46B0" w:rsidRPr="003C46B0" w:rsidRDefault="003C46B0" w:rsidP="003C46B0">
      <w:pPr>
        <w:contextualSpacing/>
        <w:jc w:val="both"/>
        <w:rPr>
          <w:rFonts w:asciiTheme="majorHAnsi" w:eastAsia="Calibri" w:hAnsiTheme="majorHAnsi" w:cstheme="majorHAnsi"/>
          <w:i/>
          <w:sz w:val="22"/>
          <w:szCs w:val="22"/>
        </w:rPr>
      </w:pPr>
      <w:r w:rsidRPr="003C46B0">
        <w:rPr>
          <w:rFonts w:asciiTheme="majorHAnsi" w:eastAsia="Calibri" w:hAnsiTheme="majorHAnsi" w:cstheme="majorHAnsi"/>
          <w:i/>
          <w:sz w:val="22"/>
          <w:szCs w:val="22"/>
        </w:rPr>
        <w:t>The late Professor Lord Bhattacharyya, Chairman, WMG</w:t>
      </w:r>
    </w:p>
    <w:p w14:paraId="66531182" w14:textId="77777777" w:rsidR="003C46B0" w:rsidRPr="003C46B0" w:rsidRDefault="003C46B0" w:rsidP="003C46B0">
      <w:pPr>
        <w:contextualSpacing/>
        <w:jc w:val="both"/>
        <w:rPr>
          <w:rFonts w:asciiTheme="majorHAnsi" w:eastAsia="Calibri" w:hAnsiTheme="majorHAnsi" w:cstheme="majorHAnsi"/>
          <w:sz w:val="22"/>
          <w:szCs w:val="22"/>
        </w:rPr>
      </w:pPr>
    </w:p>
    <w:p w14:paraId="1BD394A6" w14:textId="77777777" w:rsidR="003C46B0" w:rsidRPr="003C46B0" w:rsidRDefault="003C46B0" w:rsidP="003C46B0">
      <w:pPr>
        <w:contextualSpacing/>
        <w:jc w:val="both"/>
        <w:rPr>
          <w:rFonts w:asciiTheme="majorHAnsi" w:eastAsia="Calibri" w:hAnsiTheme="majorHAnsi" w:cstheme="majorHAnsi"/>
          <w:b/>
          <w:sz w:val="22"/>
          <w:szCs w:val="22"/>
        </w:rPr>
      </w:pPr>
      <w:r w:rsidRPr="003C46B0">
        <w:rPr>
          <w:rFonts w:asciiTheme="majorHAnsi" w:eastAsia="Calibri" w:hAnsiTheme="majorHAnsi" w:cstheme="majorHAnsi"/>
          <w:b/>
          <w:sz w:val="22"/>
          <w:szCs w:val="22"/>
        </w:rPr>
        <w:t>The WMG Academy for Young Engineers</w:t>
      </w:r>
    </w:p>
    <w:p w14:paraId="1EFA77C7" w14:textId="77777777" w:rsidR="003C46B0" w:rsidRPr="003C46B0" w:rsidRDefault="003C46B0" w:rsidP="003C46B0">
      <w:pPr>
        <w:contextualSpacing/>
        <w:jc w:val="both"/>
        <w:rPr>
          <w:rFonts w:asciiTheme="majorHAnsi" w:eastAsia="Calibri" w:hAnsiTheme="majorHAnsi" w:cstheme="majorHAnsi"/>
          <w:b/>
          <w:sz w:val="22"/>
          <w:szCs w:val="22"/>
        </w:rPr>
      </w:pPr>
    </w:p>
    <w:p w14:paraId="09D1CE1C"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The WMG Academy for Young Engineers Multi Academy Trust was formed in March 2015.  Following the successful opening of the Coventry Academy in September 2014, the WMG Academy Trust opened its second Academy in September 2016 in North Solihull.</w:t>
      </w:r>
    </w:p>
    <w:p w14:paraId="50DCC038" w14:textId="77777777" w:rsidR="003C46B0" w:rsidRPr="003C46B0" w:rsidRDefault="003C46B0" w:rsidP="003C46B0">
      <w:pPr>
        <w:contextualSpacing/>
        <w:jc w:val="both"/>
        <w:rPr>
          <w:rFonts w:asciiTheme="majorHAnsi" w:eastAsia="Calibri" w:hAnsiTheme="majorHAnsi" w:cstheme="majorHAnsi"/>
          <w:sz w:val="22"/>
          <w:szCs w:val="22"/>
        </w:rPr>
      </w:pPr>
    </w:p>
    <w:p w14:paraId="3FC6F917"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14:paraId="4F4EAB8A" w14:textId="77777777" w:rsidR="003C46B0" w:rsidRPr="003C46B0" w:rsidRDefault="003C46B0" w:rsidP="003C46B0">
      <w:pPr>
        <w:contextualSpacing/>
        <w:jc w:val="both"/>
        <w:rPr>
          <w:rFonts w:asciiTheme="majorHAnsi" w:eastAsia="Calibri" w:hAnsiTheme="majorHAnsi" w:cstheme="majorHAnsi"/>
          <w:sz w:val="22"/>
          <w:szCs w:val="22"/>
        </w:rPr>
      </w:pPr>
    </w:p>
    <w:p w14:paraId="1817B237"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The Trust is made up of members from industry including the EEF and the Local Authorities 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w:t>
      </w:r>
    </w:p>
    <w:p w14:paraId="601C9CBA" w14:textId="77777777" w:rsidR="003C46B0" w:rsidRPr="003C46B0" w:rsidRDefault="003C46B0" w:rsidP="003C46B0">
      <w:pPr>
        <w:contextualSpacing/>
        <w:jc w:val="both"/>
        <w:rPr>
          <w:rFonts w:asciiTheme="majorHAnsi" w:eastAsia="Calibri" w:hAnsiTheme="majorHAnsi" w:cstheme="majorHAnsi"/>
          <w:sz w:val="22"/>
          <w:szCs w:val="22"/>
        </w:rPr>
      </w:pPr>
    </w:p>
    <w:p w14:paraId="44B586FA"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Each WMG Academy focuses on engineering, information, digital and communication technologies and caters for up to 640 learners of 14-19 years of age from Coventry, Warwickshire and Solihull.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14:paraId="030804E2" w14:textId="77777777" w:rsidR="003C46B0" w:rsidRPr="003C46B0" w:rsidRDefault="003C46B0" w:rsidP="003C46B0">
      <w:pPr>
        <w:contextualSpacing/>
        <w:jc w:val="both"/>
        <w:rPr>
          <w:rFonts w:asciiTheme="majorHAnsi" w:eastAsia="Calibri" w:hAnsiTheme="majorHAnsi" w:cstheme="majorHAnsi"/>
          <w:sz w:val="22"/>
          <w:szCs w:val="22"/>
        </w:rPr>
      </w:pPr>
    </w:p>
    <w:p w14:paraId="65B00055"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As well as a core curriculum at Key Stage 4, which includes GCSEs in the core subjects; Mathematics, Science, English and Engineering Manufacture, students can select from options which include a modern foreign language, a humanities subject and free option subjects.  In addition, all Key Stage 4 can students follow additional Level 2 Cambridge Nationals course in Engineering worth a further 2 GCSEs equivalent.</w:t>
      </w:r>
    </w:p>
    <w:p w14:paraId="2C09997F" w14:textId="77777777" w:rsidR="003C46B0" w:rsidRPr="003C46B0" w:rsidRDefault="003C46B0" w:rsidP="003C46B0">
      <w:pPr>
        <w:contextualSpacing/>
        <w:jc w:val="both"/>
        <w:rPr>
          <w:rFonts w:asciiTheme="majorHAnsi" w:eastAsia="Calibri" w:hAnsiTheme="majorHAnsi" w:cstheme="majorHAnsi"/>
          <w:sz w:val="22"/>
          <w:szCs w:val="22"/>
        </w:rPr>
      </w:pPr>
    </w:p>
    <w:p w14:paraId="075254BD"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Students at Key Stage 5 can follow a flexible pathway, bespoke to their needs.  Students can choose to take just STEM A-Levels or combine 3 traditional A-Levels with the Level 3 OCR Technical in Engineering worth the equivalent of 1 A-Level.  Alternatively, many students at post 16 can study a Level 3 BTEC Engineering qualification at Certificate Diploma or Extended Diploma level. Further BTEC qualifications are available in Art, ICT and Science and students can mix qualifications to meet the requirements of their future destination. </w:t>
      </w:r>
    </w:p>
    <w:p w14:paraId="7C898197" w14:textId="77777777" w:rsidR="003C46B0" w:rsidRPr="003C46B0" w:rsidRDefault="003C46B0" w:rsidP="003C46B0">
      <w:pPr>
        <w:contextualSpacing/>
        <w:jc w:val="both"/>
        <w:rPr>
          <w:rFonts w:asciiTheme="majorHAnsi" w:eastAsia="Calibri" w:hAnsiTheme="majorHAnsi" w:cstheme="majorHAnsi"/>
          <w:sz w:val="22"/>
          <w:szCs w:val="22"/>
        </w:rPr>
      </w:pPr>
    </w:p>
    <w:p w14:paraId="423D8121" w14:textId="77777777" w:rsidR="003C46B0" w:rsidRPr="003C46B0" w:rsidRDefault="003C46B0" w:rsidP="003C46B0">
      <w:pPr>
        <w:contextualSpacing/>
        <w:jc w:val="both"/>
        <w:rPr>
          <w:rFonts w:asciiTheme="majorHAnsi" w:eastAsia="Calibri" w:hAnsiTheme="majorHAnsi" w:cstheme="majorHAnsi"/>
          <w:b/>
          <w:sz w:val="22"/>
          <w:szCs w:val="22"/>
        </w:rPr>
      </w:pPr>
      <w:r w:rsidRPr="003C46B0">
        <w:rPr>
          <w:rFonts w:asciiTheme="majorHAnsi" w:eastAsia="Calibri" w:hAnsiTheme="majorHAnsi" w:cstheme="majorHAnsi"/>
          <w:b/>
          <w:sz w:val="22"/>
          <w:szCs w:val="22"/>
        </w:rPr>
        <w:t>Our vision</w:t>
      </w:r>
    </w:p>
    <w:p w14:paraId="4C8FB1D1" w14:textId="77777777" w:rsidR="003C46B0" w:rsidRPr="003C46B0" w:rsidRDefault="003C46B0" w:rsidP="003C46B0">
      <w:pPr>
        <w:contextualSpacing/>
        <w:jc w:val="both"/>
        <w:rPr>
          <w:rFonts w:asciiTheme="majorHAnsi" w:eastAsia="Calibri" w:hAnsiTheme="majorHAnsi" w:cstheme="majorHAnsi"/>
          <w:sz w:val="22"/>
          <w:szCs w:val="22"/>
        </w:rPr>
      </w:pPr>
    </w:p>
    <w:p w14:paraId="3FA58F2B"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14:paraId="4D724235" w14:textId="77777777" w:rsidR="003C46B0" w:rsidRPr="003C46B0" w:rsidRDefault="003C46B0" w:rsidP="003C46B0">
      <w:pPr>
        <w:contextualSpacing/>
        <w:jc w:val="both"/>
        <w:rPr>
          <w:rFonts w:asciiTheme="majorHAnsi" w:eastAsia="Calibri" w:hAnsiTheme="majorHAnsi" w:cstheme="majorHAnsi"/>
          <w:sz w:val="22"/>
          <w:szCs w:val="22"/>
        </w:rPr>
      </w:pPr>
    </w:p>
    <w:p w14:paraId="3362C013"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14:paraId="6E6F640E" w14:textId="77777777" w:rsidR="003C46B0" w:rsidRPr="003C46B0" w:rsidRDefault="003C46B0" w:rsidP="003C46B0">
      <w:pPr>
        <w:contextualSpacing/>
        <w:jc w:val="both"/>
        <w:rPr>
          <w:rFonts w:asciiTheme="majorHAnsi" w:eastAsia="Calibri" w:hAnsiTheme="majorHAnsi" w:cstheme="majorHAnsi"/>
          <w:sz w:val="22"/>
          <w:szCs w:val="22"/>
        </w:rPr>
      </w:pPr>
    </w:p>
    <w:p w14:paraId="425E4E0B"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Team working is the norm and learners work together to develop the skills that </w:t>
      </w:r>
      <w:proofErr w:type="gramStart"/>
      <w:r w:rsidRPr="003C46B0">
        <w:rPr>
          <w:rFonts w:asciiTheme="majorHAnsi" w:eastAsia="Calibri" w:hAnsiTheme="majorHAnsi" w:cstheme="majorHAnsi"/>
          <w:sz w:val="22"/>
          <w:szCs w:val="22"/>
        </w:rPr>
        <w:t>employers</w:t>
      </w:r>
      <w:proofErr w:type="gramEnd"/>
      <w:r w:rsidRPr="003C46B0">
        <w:rPr>
          <w:rFonts w:asciiTheme="majorHAnsi" w:eastAsia="Calibri" w:hAnsiTheme="majorHAnsi" w:cstheme="majorHAnsi"/>
          <w:sz w:val="22"/>
          <w:szCs w:val="22"/>
        </w:rPr>
        <w:t xml:space="preserve"> value. We are committed to developing team working, problem solving, creativity, leadership, communication, resilience </w:t>
      </w:r>
      <w:r w:rsidRPr="003C46B0">
        <w:rPr>
          <w:rFonts w:asciiTheme="majorHAnsi" w:eastAsia="Calibri" w:hAnsiTheme="majorHAnsi" w:cstheme="majorHAnsi"/>
          <w:sz w:val="22"/>
          <w:szCs w:val="22"/>
        </w:rPr>
        <w:lastRenderedPageBreak/>
        <w:t>and an ability to respond to change.  As staff, it is our role to model those skills and behaviours to our learners in everything that we do.</w:t>
      </w:r>
    </w:p>
    <w:p w14:paraId="36E4D7A2" w14:textId="77777777" w:rsidR="003C46B0" w:rsidRPr="003C46B0" w:rsidRDefault="003C46B0" w:rsidP="003C46B0">
      <w:pPr>
        <w:contextualSpacing/>
        <w:jc w:val="both"/>
        <w:rPr>
          <w:rFonts w:asciiTheme="majorHAnsi" w:eastAsia="Calibri" w:hAnsiTheme="majorHAnsi" w:cstheme="majorHAnsi"/>
          <w:sz w:val="22"/>
          <w:szCs w:val="22"/>
        </w:rPr>
      </w:pPr>
    </w:p>
    <w:p w14:paraId="04314150"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b/>
          <w:sz w:val="22"/>
          <w:szCs w:val="22"/>
        </w:rPr>
        <w:t>WMG Academy for Young Engineers Coventry</w:t>
      </w:r>
    </w:p>
    <w:p w14:paraId="70A35D45" w14:textId="77777777" w:rsidR="003C46B0" w:rsidRPr="003C46B0" w:rsidRDefault="003C46B0" w:rsidP="003C46B0">
      <w:pPr>
        <w:contextualSpacing/>
        <w:jc w:val="both"/>
        <w:rPr>
          <w:rFonts w:asciiTheme="majorHAnsi" w:eastAsia="Calibri" w:hAnsiTheme="majorHAnsi" w:cstheme="majorHAnsi"/>
          <w:sz w:val="22"/>
          <w:szCs w:val="22"/>
        </w:rPr>
      </w:pPr>
    </w:p>
    <w:p w14:paraId="463E1DA5"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Opened in September 2014 by Ratan Tata, the Coventry Academy has over 500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14:paraId="58042D43" w14:textId="77777777" w:rsidR="003C46B0" w:rsidRPr="003C46B0" w:rsidRDefault="003C46B0" w:rsidP="003C46B0">
      <w:pPr>
        <w:contextualSpacing/>
        <w:jc w:val="both"/>
        <w:rPr>
          <w:rFonts w:asciiTheme="majorHAnsi" w:eastAsia="Calibri" w:hAnsiTheme="majorHAnsi" w:cstheme="majorHAnsi"/>
          <w:sz w:val="22"/>
          <w:szCs w:val="22"/>
        </w:rPr>
      </w:pPr>
    </w:p>
    <w:p w14:paraId="334959E1"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Students at the Coventry Academy come from a wide catchment area which includes Solihull in the north through to Kenilworth, Warwick and Rugby in the south.</w:t>
      </w:r>
    </w:p>
    <w:p w14:paraId="2009CDDA" w14:textId="77777777" w:rsidR="003C46B0" w:rsidRPr="003C46B0" w:rsidRDefault="003C46B0" w:rsidP="003C46B0">
      <w:pPr>
        <w:contextualSpacing/>
        <w:jc w:val="both"/>
        <w:rPr>
          <w:rFonts w:asciiTheme="majorHAnsi" w:eastAsia="Calibri" w:hAnsiTheme="majorHAnsi" w:cstheme="majorHAnsi"/>
          <w:sz w:val="22"/>
          <w:szCs w:val="22"/>
        </w:rPr>
      </w:pPr>
    </w:p>
    <w:p w14:paraId="332AF81E"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The Academy follows an 8.30am – 4.30pm (Tuesday – Thursday) with enrichment opportunities offered to students that include football, F1 in schools, Green Power and Engineering clubs.  Students also have access to resources at Warwick University. On Mondays and Fridays students leave at 3.20pm.</w:t>
      </w:r>
    </w:p>
    <w:p w14:paraId="127D5B29" w14:textId="77777777" w:rsidR="003C46B0" w:rsidRPr="003C46B0" w:rsidRDefault="003C46B0" w:rsidP="003C46B0">
      <w:pPr>
        <w:contextualSpacing/>
        <w:jc w:val="both"/>
        <w:rPr>
          <w:rFonts w:asciiTheme="majorHAnsi" w:eastAsia="Calibri" w:hAnsiTheme="majorHAnsi" w:cstheme="majorHAnsi"/>
          <w:sz w:val="22"/>
          <w:szCs w:val="22"/>
        </w:rPr>
      </w:pPr>
    </w:p>
    <w:p w14:paraId="6E1EF993" w14:textId="77777777" w:rsidR="003C46B0" w:rsidRPr="003C46B0" w:rsidRDefault="003C46B0" w:rsidP="003C46B0">
      <w:pPr>
        <w:contextualSpacing/>
        <w:jc w:val="both"/>
        <w:rPr>
          <w:rFonts w:asciiTheme="majorHAnsi" w:eastAsia="Calibri" w:hAnsiTheme="majorHAnsi" w:cstheme="majorHAnsi"/>
          <w:b/>
          <w:sz w:val="22"/>
          <w:szCs w:val="22"/>
        </w:rPr>
      </w:pPr>
      <w:r w:rsidRPr="003C46B0">
        <w:rPr>
          <w:rFonts w:asciiTheme="majorHAnsi" w:eastAsia="Calibri" w:hAnsiTheme="majorHAnsi" w:cstheme="majorHAnsi"/>
          <w:b/>
          <w:sz w:val="22"/>
          <w:szCs w:val="22"/>
        </w:rPr>
        <w:t>WMG Academy for Young Engineers Solihull</w:t>
      </w:r>
    </w:p>
    <w:p w14:paraId="355979C2" w14:textId="77777777" w:rsidR="003C46B0" w:rsidRPr="003C46B0" w:rsidRDefault="003C46B0" w:rsidP="003C46B0">
      <w:pPr>
        <w:contextualSpacing/>
        <w:jc w:val="both"/>
        <w:rPr>
          <w:rFonts w:asciiTheme="majorHAnsi" w:eastAsia="Calibri" w:hAnsiTheme="majorHAnsi" w:cstheme="majorHAnsi"/>
          <w:sz w:val="22"/>
          <w:szCs w:val="22"/>
        </w:rPr>
      </w:pPr>
    </w:p>
    <w:p w14:paraId="44A0DCF8"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Opened in September 2016 the Solihull Academy boasts over £2M of specialist equipment and ICT.  Developed along a similar open plan design to Coventry, the Solihull Academy occupies a slightly bigger footprint. The Academy is thriving on successful recruitment and currently has provision for </w:t>
      </w:r>
      <w:proofErr w:type="gramStart"/>
      <w:r w:rsidRPr="003C46B0">
        <w:rPr>
          <w:rFonts w:asciiTheme="majorHAnsi" w:eastAsia="Calibri" w:hAnsiTheme="majorHAnsi" w:cstheme="majorHAnsi"/>
          <w:sz w:val="22"/>
          <w:szCs w:val="22"/>
        </w:rPr>
        <w:t>four year</w:t>
      </w:r>
      <w:proofErr w:type="gramEnd"/>
      <w:r w:rsidRPr="003C46B0">
        <w:rPr>
          <w:rFonts w:asciiTheme="majorHAnsi" w:eastAsia="Calibri" w:hAnsiTheme="majorHAnsi" w:cstheme="majorHAnsi"/>
          <w:sz w:val="22"/>
          <w:szCs w:val="22"/>
        </w:rPr>
        <w:t xml:space="preserve"> groups including Year 10 to 13. </w:t>
      </w:r>
    </w:p>
    <w:p w14:paraId="6A49F999" w14:textId="77777777" w:rsidR="003C46B0" w:rsidRPr="003C46B0" w:rsidRDefault="003C46B0" w:rsidP="003C46B0">
      <w:pPr>
        <w:contextualSpacing/>
        <w:jc w:val="both"/>
        <w:rPr>
          <w:rFonts w:asciiTheme="majorHAnsi" w:eastAsia="Calibri" w:hAnsiTheme="majorHAnsi" w:cstheme="majorHAnsi"/>
          <w:sz w:val="22"/>
          <w:szCs w:val="22"/>
        </w:rPr>
      </w:pPr>
    </w:p>
    <w:p w14:paraId="32F944D0"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Dedicated ICT facilities include 3 CAD suites and student PC access in all teaching rooms giving unrivalled access to industry standard software.  These facilities allow innovative teaching pedagogy through digital technologies.  A large Engineering Hall, complimented by ‘Make and Do’ areas above, allows a flexible group-work approach to learning.</w:t>
      </w:r>
    </w:p>
    <w:p w14:paraId="1FD1BE6D" w14:textId="77777777" w:rsidR="003C46B0" w:rsidRPr="003C46B0" w:rsidRDefault="003C46B0" w:rsidP="003C46B0">
      <w:pPr>
        <w:contextualSpacing/>
        <w:jc w:val="both"/>
        <w:rPr>
          <w:rFonts w:asciiTheme="majorHAnsi" w:eastAsia="Calibri" w:hAnsiTheme="majorHAnsi" w:cstheme="majorHAnsi"/>
          <w:sz w:val="22"/>
          <w:szCs w:val="22"/>
        </w:rPr>
      </w:pPr>
    </w:p>
    <w:p w14:paraId="4C830D6D"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The Academy occupies land adjacent to the </w:t>
      </w:r>
      <w:proofErr w:type="spellStart"/>
      <w:r w:rsidRPr="003C46B0">
        <w:rPr>
          <w:rFonts w:asciiTheme="majorHAnsi" w:eastAsia="Calibri" w:hAnsiTheme="majorHAnsi" w:cstheme="majorHAnsi"/>
          <w:sz w:val="22"/>
          <w:szCs w:val="22"/>
        </w:rPr>
        <w:t>Chelmsley</w:t>
      </w:r>
      <w:proofErr w:type="spellEnd"/>
      <w:r w:rsidRPr="003C46B0">
        <w:rPr>
          <w:rFonts w:asciiTheme="majorHAnsi" w:eastAsia="Calibri" w:hAnsiTheme="majorHAnsi" w:cstheme="majorHAnsi"/>
          <w:sz w:val="22"/>
          <w:szCs w:val="22"/>
        </w:rPr>
        <w:t xml:space="preserve">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p>
    <w:p w14:paraId="5AA6E06B" w14:textId="77777777" w:rsidR="003C46B0" w:rsidRPr="003C46B0" w:rsidRDefault="003C46B0" w:rsidP="003C46B0">
      <w:pPr>
        <w:contextualSpacing/>
        <w:jc w:val="both"/>
        <w:rPr>
          <w:rFonts w:asciiTheme="majorHAnsi" w:eastAsia="Calibri" w:hAnsiTheme="majorHAnsi" w:cstheme="majorHAnsi"/>
          <w:b/>
          <w:sz w:val="22"/>
          <w:szCs w:val="22"/>
        </w:rPr>
      </w:pPr>
    </w:p>
    <w:p w14:paraId="4EFC5032" w14:textId="77777777" w:rsidR="003C46B0" w:rsidRPr="003C46B0" w:rsidRDefault="003C46B0" w:rsidP="003C46B0">
      <w:pPr>
        <w:contextualSpacing/>
        <w:jc w:val="both"/>
        <w:rPr>
          <w:rFonts w:asciiTheme="majorHAnsi" w:eastAsia="Calibri" w:hAnsiTheme="majorHAnsi" w:cstheme="majorHAnsi"/>
          <w:sz w:val="22"/>
          <w:szCs w:val="22"/>
        </w:rPr>
      </w:pPr>
      <w:r w:rsidRPr="003C46B0">
        <w:rPr>
          <w:rFonts w:asciiTheme="majorHAnsi" w:eastAsia="Calibri" w:hAnsiTheme="majorHAnsi" w:cstheme="majorHAnsi"/>
          <w:b/>
          <w:sz w:val="22"/>
          <w:szCs w:val="22"/>
        </w:rPr>
        <w:t>The Role</w:t>
      </w:r>
    </w:p>
    <w:p w14:paraId="409D7A83" w14:textId="77777777" w:rsidR="003C46B0" w:rsidRPr="003C46B0" w:rsidRDefault="003C46B0" w:rsidP="003C46B0">
      <w:pPr>
        <w:jc w:val="both"/>
        <w:rPr>
          <w:rFonts w:asciiTheme="majorHAnsi" w:eastAsia="Calibri" w:hAnsiTheme="majorHAnsi" w:cstheme="majorHAnsi"/>
          <w:sz w:val="22"/>
          <w:szCs w:val="22"/>
        </w:rPr>
      </w:pPr>
    </w:p>
    <w:p w14:paraId="7471C017" w14:textId="77777777" w:rsidR="003C46B0" w:rsidRPr="003C46B0" w:rsidRDefault="003C46B0" w:rsidP="003C46B0">
      <w:pPr>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 xml:space="preserve">The WMG Academy Trust is looking for a Lead Teacher for English and Whole School Literacy who has excellent teaching skills.  The successful candidate will inspire and enthuse students with their passion, ensuring outstanding outcomes in their subject area. </w:t>
      </w:r>
    </w:p>
    <w:p w14:paraId="4AE31DA7" w14:textId="77777777" w:rsidR="003C46B0" w:rsidRPr="003C46B0" w:rsidRDefault="003C46B0" w:rsidP="003C46B0">
      <w:pPr>
        <w:jc w:val="both"/>
        <w:rPr>
          <w:rFonts w:asciiTheme="majorHAnsi" w:eastAsia="Calibri" w:hAnsiTheme="majorHAnsi" w:cstheme="majorHAnsi"/>
          <w:sz w:val="22"/>
          <w:szCs w:val="22"/>
        </w:rPr>
      </w:pPr>
    </w:p>
    <w:p w14:paraId="05F56DB5" w14:textId="77777777" w:rsidR="003C46B0" w:rsidRPr="003C46B0" w:rsidRDefault="003C46B0" w:rsidP="003C46B0">
      <w:pPr>
        <w:jc w:val="both"/>
        <w:rPr>
          <w:rFonts w:asciiTheme="majorHAnsi" w:eastAsia="Calibri" w:hAnsiTheme="majorHAnsi" w:cstheme="majorHAnsi"/>
          <w:sz w:val="22"/>
          <w:szCs w:val="22"/>
        </w:rPr>
      </w:pPr>
      <w:r w:rsidRPr="003C46B0">
        <w:rPr>
          <w:rFonts w:asciiTheme="majorHAnsi" w:eastAsia="Calibri" w:hAnsiTheme="majorHAnsi" w:cstheme="majorHAnsi"/>
          <w:sz w:val="22"/>
          <w:szCs w:val="22"/>
        </w:rPr>
        <w:t>You will demonstrate and demand the highest standards of delivery and you will be fully committed to raising attainment to enable all students to achieve outstanding success.</w:t>
      </w:r>
    </w:p>
    <w:p w14:paraId="337E6AA8" w14:textId="77777777" w:rsidR="003C46B0" w:rsidRPr="003C46B0" w:rsidRDefault="003C46B0" w:rsidP="003C46B0">
      <w:pPr>
        <w:pStyle w:val="NormalWeb"/>
        <w:shd w:val="clear" w:color="auto" w:fill="FFFFFF"/>
        <w:contextualSpacing/>
        <w:jc w:val="both"/>
        <w:rPr>
          <w:rFonts w:asciiTheme="majorHAnsi" w:hAnsiTheme="majorHAnsi" w:cstheme="majorHAnsi"/>
          <w:sz w:val="22"/>
          <w:szCs w:val="22"/>
          <w:lang w:val="en"/>
        </w:rPr>
      </w:pPr>
    </w:p>
    <w:p w14:paraId="13CE87D3" w14:textId="77777777" w:rsidR="003C46B0" w:rsidRPr="003C46B0" w:rsidRDefault="003C46B0" w:rsidP="003C46B0">
      <w:pPr>
        <w:pStyle w:val="NormalWeb"/>
        <w:shd w:val="clear" w:color="auto" w:fill="FFFFFF"/>
        <w:contextualSpacing/>
        <w:jc w:val="both"/>
        <w:rPr>
          <w:rFonts w:asciiTheme="majorHAnsi" w:hAnsiTheme="majorHAnsi" w:cstheme="majorHAnsi"/>
          <w:sz w:val="22"/>
          <w:szCs w:val="22"/>
          <w:lang w:val="en"/>
        </w:rPr>
      </w:pPr>
      <w:r w:rsidRPr="003C46B0">
        <w:rPr>
          <w:rFonts w:asciiTheme="majorHAnsi" w:hAnsiTheme="majorHAnsi" w:cstheme="majorHAnsi"/>
          <w:sz w:val="22"/>
          <w:szCs w:val="22"/>
          <w:lang w:val="en"/>
        </w:rPr>
        <w:t>The Academy believes that all young people deserve to become world-class learners - to learn, enjoy, succeed and thrive in a first-rate educational environment with excellent facilities, outstanding teaching and the most up-to-date resources available to them. You will benefit from visionary, inspirational and dynamic leadership and be empowered to develop your own skills.</w:t>
      </w:r>
    </w:p>
    <w:p w14:paraId="753D667E" w14:textId="77777777" w:rsidR="003C46B0" w:rsidRPr="003C46B0" w:rsidRDefault="003C46B0" w:rsidP="003C46B0">
      <w:pPr>
        <w:pStyle w:val="NormalWeb"/>
        <w:shd w:val="clear" w:color="auto" w:fill="FFFFFF"/>
        <w:contextualSpacing/>
        <w:jc w:val="both"/>
        <w:rPr>
          <w:rFonts w:asciiTheme="majorHAnsi" w:hAnsiTheme="majorHAnsi" w:cstheme="majorHAnsi"/>
          <w:sz w:val="22"/>
          <w:szCs w:val="22"/>
          <w:lang w:val="en"/>
        </w:rPr>
      </w:pPr>
    </w:p>
    <w:p w14:paraId="4F91DC7E" w14:textId="77777777" w:rsidR="003C46B0" w:rsidRPr="003C46B0" w:rsidRDefault="003C46B0" w:rsidP="003C46B0">
      <w:pPr>
        <w:contextualSpacing/>
        <w:jc w:val="both"/>
        <w:rPr>
          <w:rFonts w:asciiTheme="majorHAnsi" w:hAnsiTheme="majorHAnsi" w:cstheme="majorHAnsi"/>
          <w:sz w:val="22"/>
          <w:szCs w:val="22"/>
        </w:rPr>
      </w:pPr>
      <w:r w:rsidRPr="003C46B0">
        <w:rPr>
          <w:rFonts w:asciiTheme="majorHAnsi" w:hAnsiTheme="majorHAnsi" w:cstheme="majorHAnsi"/>
          <w:sz w:val="22"/>
          <w:szCs w:val="22"/>
        </w:rPr>
        <w:t>This is a unique opportunity to be involved in an exciting academy; designing and leading an innovative approach to learning and ensuring that learners achieve the highest outcomes and opportunities.</w:t>
      </w:r>
    </w:p>
    <w:p w14:paraId="29C4BD32" w14:textId="77777777" w:rsidR="003C46B0" w:rsidRPr="003C46B0" w:rsidRDefault="003C46B0" w:rsidP="003C46B0">
      <w:pPr>
        <w:contextualSpacing/>
        <w:jc w:val="center"/>
        <w:rPr>
          <w:rFonts w:asciiTheme="majorHAnsi" w:eastAsia="Calibri" w:hAnsiTheme="majorHAnsi" w:cstheme="majorHAnsi"/>
          <w:sz w:val="22"/>
          <w:szCs w:val="22"/>
        </w:rPr>
      </w:pPr>
    </w:p>
    <w:p w14:paraId="7B9ADE75" w14:textId="77777777" w:rsidR="003C46B0" w:rsidRPr="003C46B0" w:rsidRDefault="003C46B0" w:rsidP="003C46B0">
      <w:pPr>
        <w:contextualSpacing/>
        <w:rPr>
          <w:rFonts w:asciiTheme="majorHAnsi" w:eastAsia="Calibri" w:hAnsiTheme="majorHAnsi" w:cstheme="majorHAnsi"/>
          <w:b/>
          <w:sz w:val="22"/>
          <w:szCs w:val="22"/>
        </w:rPr>
      </w:pPr>
    </w:p>
    <w:p w14:paraId="170D5DD8" w14:textId="77777777" w:rsidR="00B92798" w:rsidRPr="003C46B0" w:rsidRDefault="00B92798" w:rsidP="003C46B0">
      <w:pPr>
        <w:spacing w:after="200" w:line="276" w:lineRule="auto"/>
        <w:jc w:val="center"/>
        <w:rPr>
          <w:rFonts w:asciiTheme="majorHAnsi" w:eastAsia="Calibri" w:hAnsiTheme="majorHAnsi" w:cstheme="majorHAnsi"/>
          <w:sz w:val="22"/>
          <w:szCs w:val="22"/>
        </w:rPr>
      </w:pPr>
    </w:p>
    <w:sectPr w:rsidR="00B92798" w:rsidRPr="003C46B0">
      <w:headerReference w:type="default" r:id="rId8"/>
      <w:footerReference w:type="default" r:id="rId9"/>
      <w:pgSz w:w="11900"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B062" w14:textId="77777777" w:rsidR="000905E4" w:rsidRDefault="000905E4">
      <w:r>
        <w:separator/>
      </w:r>
    </w:p>
  </w:endnote>
  <w:endnote w:type="continuationSeparator" w:id="0">
    <w:p w14:paraId="6CC7E17A" w14:textId="77777777" w:rsidR="000905E4" w:rsidRDefault="0009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77D2" w14:textId="682B5A70" w:rsidR="00137431" w:rsidRPr="00DB0603" w:rsidRDefault="00BF7462">
    <w:pPr>
      <w:pStyle w:val="Footer"/>
      <w:rPr>
        <w:rFonts w:asciiTheme="majorHAnsi" w:hAnsiTheme="majorHAnsi" w:cstheme="majorHAnsi"/>
        <w:sz w:val="22"/>
        <w:szCs w:val="18"/>
      </w:rPr>
    </w:pPr>
    <w:r>
      <w:rPr>
        <w:rFonts w:asciiTheme="majorHAnsi" w:hAnsiTheme="majorHAnsi" w:cstheme="majorHAnsi"/>
        <w:sz w:val="22"/>
        <w:szCs w:val="18"/>
      </w:rPr>
      <w:t>Lead for English and Literacy Advert</w:t>
    </w:r>
    <w:r w:rsidR="00DB0603" w:rsidRPr="00DB0603">
      <w:rPr>
        <w:rFonts w:asciiTheme="majorHAnsi" w:hAnsiTheme="majorHAnsi" w:cstheme="majorHAnsi"/>
        <w:sz w:val="22"/>
        <w:szCs w:val="18"/>
      </w:rPr>
      <w:ptab w:relativeTo="margin" w:alignment="center" w:leader="none"/>
    </w:r>
    <w:r w:rsidR="00DB0603">
      <w:rPr>
        <w:rFonts w:asciiTheme="majorHAnsi" w:hAnsiTheme="majorHAnsi" w:cstheme="majorHAnsi"/>
        <w:sz w:val="22"/>
        <w:szCs w:val="18"/>
      </w:rPr>
      <w:t xml:space="preserve">Page </w:t>
    </w:r>
    <w:r w:rsidR="00DB0603" w:rsidRPr="00DB0603">
      <w:rPr>
        <w:rFonts w:asciiTheme="majorHAnsi" w:hAnsiTheme="majorHAnsi" w:cstheme="majorHAnsi"/>
        <w:sz w:val="22"/>
        <w:szCs w:val="18"/>
      </w:rPr>
      <w:fldChar w:fldCharType="begin"/>
    </w:r>
    <w:r w:rsidR="00DB0603" w:rsidRPr="00DB0603">
      <w:rPr>
        <w:rFonts w:asciiTheme="majorHAnsi" w:hAnsiTheme="majorHAnsi" w:cstheme="majorHAnsi"/>
        <w:sz w:val="22"/>
        <w:szCs w:val="18"/>
      </w:rPr>
      <w:instrText xml:space="preserve"> PAGE   \* MERGEFORMAT </w:instrText>
    </w:r>
    <w:r w:rsidR="00DB0603" w:rsidRPr="00DB0603">
      <w:rPr>
        <w:rFonts w:asciiTheme="majorHAnsi" w:hAnsiTheme="majorHAnsi" w:cstheme="majorHAnsi"/>
        <w:sz w:val="22"/>
        <w:szCs w:val="18"/>
      </w:rPr>
      <w:fldChar w:fldCharType="separate"/>
    </w:r>
    <w:r w:rsidR="00DB0603" w:rsidRPr="00DB0603">
      <w:rPr>
        <w:rFonts w:asciiTheme="majorHAnsi" w:hAnsiTheme="majorHAnsi" w:cstheme="majorHAnsi"/>
        <w:noProof/>
        <w:sz w:val="22"/>
        <w:szCs w:val="18"/>
      </w:rPr>
      <w:t>1</w:t>
    </w:r>
    <w:r w:rsidR="00DB0603" w:rsidRPr="00DB0603">
      <w:rPr>
        <w:rFonts w:asciiTheme="majorHAnsi" w:hAnsiTheme="majorHAnsi" w:cstheme="majorHAnsi"/>
        <w:noProof/>
        <w:sz w:val="22"/>
        <w:szCs w:val="18"/>
      </w:rPr>
      <w:fldChar w:fldCharType="end"/>
    </w:r>
    <w:r w:rsidR="00DB0603" w:rsidRPr="00DB0603">
      <w:rPr>
        <w:rFonts w:asciiTheme="majorHAnsi" w:hAnsiTheme="majorHAnsi" w:cstheme="majorHAnsi"/>
        <w:sz w:val="22"/>
        <w:szCs w:val="18"/>
      </w:rPr>
      <w:ptab w:relativeTo="margin" w:alignment="right" w:leader="none"/>
    </w:r>
    <w:r w:rsidR="00E773AF">
      <w:rPr>
        <w:rFonts w:asciiTheme="majorHAnsi" w:hAnsiTheme="majorHAnsi" w:cstheme="majorHAnsi"/>
        <w:sz w:val="22"/>
        <w:szCs w:val="18"/>
      </w:rPr>
      <w:t xml:space="preserve">March </w:t>
    </w:r>
    <w:r>
      <w:rPr>
        <w:rFonts w:asciiTheme="majorHAnsi" w:hAnsiTheme="majorHAnsi" w:cstheme="majorHAnsi"/>
        <w:sz w:val="22"/>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AFDBA" w14:textId="77777777" w:rsidR="000905E4" w:rsidRDefault="000905E4">
      <w:r>
        <w:separator/>
      </w:r>
    </w:p>
  </w:footnote>
  <w:footnote w:type="continuationSeparator" w:id="0">
    <w:p w14:paraId="0376902C" w14:textId="77777777" w:rsidR="000905E4" w:rsidRDefault="0009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ECA8" w14:textId="77777777" w:rsidR="00137431" w:rsidRDefault="00137431">
    <w:pPr>
      <w:tabs>
        <w:tab w:val="center" w:pos="4513"/>
        <w:tab w:val="right" w:pos="9026"/>
      </w:tabs>
      <w:jc w:val="right"/>
      <w:rPr>
        <w:noProof/>
        <w:color w:val="000000"/>
      </w:rPr>
    </w:pPr>
    <w:r w:rsidRPr="004767B7">
      <w:rPr>
        <w:noProof/>
      </w:rPr>
      <w:drawing>
        <wp:anchor distT="0" distB="0" distL="114300" distR="114300" simplePos="0" relativeHeight="251659264" behindDoc="0" locked="0" layoutInCell="1" allowOverlap="1" wp14:anchorId="22D82BEF" wp14:editId="5A1A3FC5">
          <wp:simplePos x="0" y="0"/>
          <wp:positionH relativeFrom="column">
            <wp:posOffset>4038600</wp:posOffset>
          </wp:positionH>
          <wp:positionV relativeFrom="paragraph">
            <wp:posOffset>-219710</wp:posOffset>
          </wp:positionV>
          <wp:extent cx="2480310" cy="858520"/>
          <wp:effectExtent l="0" t="0" r="0" b="0"/>
          <wp:wrapNone/>
          <wp:docPr id="2" name="Picture 2" descr="T:\PA\Logos\WMG COVENTRY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Logos\WMG COVENTRY LOGO 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0310" cy="858520"/>
                  </a:xfrm>
                  <a:prstGeom prst="rect">
                    <a:avLst/>
                  </a:prstGeom>
                  <a:noFill/>
                  <a:ln>
                    <a:noFill/>
                  </a:ln>
                </pic:spPr>
              </pic:pic>
            </a:graphicData>
          </a:graphic>
        </wp:anchor>
      </w:drawing>
    </w:r>
  </w:p>
  <w:p w14:paraId="72E29C21" w14:textId="77777777" w:rsidR="00137431" w:rsidRDefault="00137431">
    <w:pPr>
      <w:tabs>
        <w:tab w:val="center" w:pos="4513"/>
        <w:tab w:val="right" w:pos="9026"/>
      </w:tabs>
      <w:jc w:val="right"/>
      <w:rPr>
        <w:noProof/>
        <w:color w:val="000000"/>
      </w:rPr>
    </w:pPr>
  </w:p>
  <w:p w14:paraId="7A8C998B" w14:textId="77777777" w:rsidR="00137431" w:rsidRDefault="00137431">
    <w:pPr>
      <w:tabs>
        <w:tab w:val="center" w:pos="4513"/>
        <w:tab w:val="right" w:pos="9026"/>
      </w:tabs>
      <w:jc w:val="right"/>
      <w:rPr>
        <w:noProof/>
        <w:color w:val="000000"/>
      </w:rPr>
    </w:pPr>
  </w:p>
  <w:p w14:paraId="7EEB5790" w14:textId="77777777" w:rsidR="00137431" w:rsidRDefault="00137431">
    <w:pP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98"/>
    <w:rsid w:val="00027C2C"/>
    <w:rsid w:val="000816FE"/>
    <w:rsid w:val="000905E4"/>
    <w:rsid w:val="000D3330"/>
    <w:rsid w:val="00137431"/>
    <w:rsid w:val="00155253"/>
    <w:rsid w:val="00176D40"/>
    <w:rsid w:val="002248C3"/>
    <w:rsid w:val="0023005B"/>
    <w:rsid w:val="00314425"/>
    <w:rsid w:val="00337589"/>
    <w:rsid w:val="003C46B0"/>
    <w:rsid w:val="0040170F"/>
    <w:rsid w:val="00417A64"/>
    <w:rsid w:val="004901EE"/>
    <w:rsid w:val="004F56BD"/>
    <w:rsid w:val="00663392"/>
    <w:rsid w:val="006C55E0"/>
    <w:rsid w:val="007005F4"/>
    <w:rsid w:val="007009B0"/>
    <w:rsid w:val="00704A16"/>
    <w:rsid w:val="007163F8"/>
    <w:rsid w:val="00733D53"/>
    <w:rsid w:val="007E625D"/>
    <w:rsid w:val="008979CE"/>
    <w:rsid w:val="008A6CA8"/>
    <w:rsid w:val="008B4A9C"/>
    <w:rsid w:val="008B704A"/>
    <w:rsid w:val="00911C5C"/>
    <w:rsid w:val="0097410F"/>
    <w:rsid w:val="00A9757B"/>
    <w:rsid w:val="00B25E81"/>
    <w:rsid w:val="00B92798"/>
    <w:rsid w:val="00BF7462"/>
    <w:rsid w:val="00C007A7"/>
    <w:rsid w:val="00CA53D5"/>
    <w:rsid w:val="00D23C84"/>
    <w:rsid w:val="00D26FDC"/>
    <w:rsid w:val="00DB0603"/>
    <w:rsid w:val="00DC3404"/>
    <w:rsid w:val="00E23459"/>
    <w:rsid w:val="00E63537"/>
    <w:rsid w:val="00E773AF"/>
    <w:rsid w:val="00FE3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4BC8"/>
  <w15:docId w15:val="{C57B9711-99BB-4C06-BEC7-FD150AAF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23C84"/>
  </w:style>
  <w:style w:type="paragraph" w:styleId="BalloonText">
    <w:name w:val="Balloon Text"/>
    <w:basedOn w:val="Normal"/>
    <w:link w:val="BalloonTextChar"/>
    <w:uiPriority w:val="99"/>
    <w:semiHidden/>
    <w:unhideWhenUsed/>
    <w:rsid w:val="00D23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C84"/>
    <w:rPr>
      <w:rFonts w:ascii="Segoe UI" w:hAnsi="Segoe UI" w:cs="Segoe UI"/>
      <w:sz w:val="18"/>
      <w:szCs w:val="18"/>
    </w:rPr>
  </w:style>
  <w:style w:type="paragraph" w:styleId="Header">
    <w:name w:val="header"/>
    <w:basedOn w:val="Normal"/>
    <w:link w:val="HeaderChar"/>
    <w:uiPriority w:val="99"/>
    <w:unhideWhenUsed/>
    <w:rsid w:val="008979CE"/>
    <w:pPr>
      <w:tabs>
        <w:tab w:val="center" w:pos="4513"/>
        <w:tab w:val="right" w:pos="9026"/>
      </w:tabs>
    </w:pPr>
  </w:style>
  <w:style w:type="character" w:customStyle="1" w:styleId="HeaderChar">
    <w:name w:val="Header Char"/>
    <w:basedOn w:val="DefaultParagraphFont"/>
    <w:link w:val="Header"/>
    <w:uiPriority w:val="99"/>
    <w:rsid w:val="008979CE"/>
  </w:style>
  <w:style w:type="paragraph" w:styleId="Footer">
    <w:name w:val="footer"/>
    <w:basedOn w:val="Normal"/>
    <w:link w:val="FooterChar"/>
    <w:uiPriority w:val="99"/>
    <w:unhideWhenUsed/>
    <w:rsid w:val="008979CE"/>
    <w:pPr>
      <w:tabs>
        <w:tab w:val="center" w:pos="4513"/>
        <w:tab w:val="right" w:pos="9026"/>
      </w:tabs>
    </w:pPr>
  </w:style>
  <w:style w:type="character" w:customStyle="1" w:styleId="FooterChar">
    <w:name w:val="Footer Char"/>
    <w:basedOn w:val="DefaultParagraphFont"/>
    <w:link w:val="Footer"/>
    <w:uiPriority w:val="99"/>
    <w:rsid w:val="008979CE"/>
  </w:style>
  <w:style w:type="character" w:styleId="Hyperlink">
    <w:name w:val="Hyperlink"/>
    <w:basedOn w:val="DefaultParagraphFont"/>
    <w:uiPriority w:val="99"/>
    <w:unhideWhenUsed/>
    <w:rsid w:val="00FE3345"/>
    <w:rPr>
      <w:color w:val="0000FF" w:themeColor="hyperlink"/>
      <w:u w:val="single"/>
    </w:rPr>
  </w:style>
  <w:style w:type="paragraph" w:styleId="NormalWeb">
    <w:name w:val="Normal (Web)"/>
    <w:basedOn w:val="Normal"/>
    <w:uiPriority w:val="99"/>
    <w:unhideWhenUsed/>
    <w:rsid w:val="0097410F"/>
    <w:rPr>
      <w:rFonts w:eastAsiaTheme="minorHAnsi"/>
    </w:rPr>
  </w:style>
  <w:style w:type="paragraph" w:styleId="ListParagraph">
    <w:name w:val="List Paragraph"/>
    <w:basedOn w:val="Normal"/>
    <w:uiPriority w:val="99"/>
    <w:qFormat/>
    <w:rsid w:val="00DB0603"/>
    <w:pPr>
      <w:tabs>
        <w:tab w:val="center" w:pos="4816"/>
        <w:tab w:val="right" w:pos="9632"/>
      </w:tabs>
      <w:ind w:left="720"/>
      <w:outlineLvl w:val="0"/>
    </w:pPr>
    <w:rPr>
      <w:rFonts w:ascii="Calibri" w:eastAsia="Arial Unicode MS" w:hAnsi="Calibri" w:cs="Calibri"/>
      <w:sz w:val="22"/>
      <w:lang w:val="en-US" w:eastAsia="en-US"/>
    </w:rPr>
  </w:style>
  <w:style w:type="character" w:styleId="UnresolvedMention">
    <w:name w:val="Unresolved Mention"/>
    <w:basedOn w:val="DefaultParagraphFont"/>
    <w:uiPriority w:val="99"/>
    <w:semiHidden/>
    <w:unhideWhenUsed/>
    <w:rsid w:val="003C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wmgacadem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ncipal@wmgacademy.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WMG Academy</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Kelly</dc:creator>
  <cp:lastModifiedBy>Ms C Gordon</cp:lastModifiedBy>
  <cp:revision>3</cp:revision>
  <cp:lastPrinted>2022-01-11T09:38:00Z</cp:lastPrinted>
  <dcterms:created xsi:type="dcterms:W3CDTF">2023-04-20T09:19:00Z</dcterms:created>
  <dcterms:modified xsi:type="dcterms:W3CDTF">2023-04-20T09:45:00Z</dcterms:modified>
</cp:coreProperties>
</file>